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20" w:right="0" w:firstLine="0"/>
        <w:jc w:val="left"/>
        <w:rPr>
          <w:sz w:val="24"/>
        </w:rPr>
      </w:pPr>
      <w:r>
        <w:rPr>
          <w:sz w:val="24"/>
        </w:rPr>
        <w:t>Boone,</w:t>
      </w:r>
      <w:r>
        <w:rPr>
          <w:spacing w:val="-4"/>
          <w:sz w:val="24"/>
        </w:rPr>
        <w:t> </w:t>
      </w:r>
      <w:r>
        <w:rPr>
          <w:sz w:val="24"/>
        </w:rPr>
        <w:t>DeKalb,</w:t>
      </w:r>
      <w:r>
        <w:rPr>
          <w:spacing w:val="-1"/>
          <w:sz w:val="24"/>
        </w:rPr>
        <w:t> </w:t>
      </w:r>
      <w:r>
        <w:rPr>
          <w:sz w:val="24"/>
        </w:rPr>
        <w:t>Ogle</w:t>
      </w:r>
      <w:r>
        <w:rPr>
          <w:spacing w:val="4"/>
          <w:sz w:val="24"/>
        </w:rPr>
        <w:t> </w:t>
      </w:r>
      <w:r>
        <w:rPr>
          <w:sz w:val="24"/>
        </w:rPr>
        <w:t>Extension</w:t>
      </w:r>
      <w:r>
        <w:rPr>
          <w:spacing w:val="5"/>
          <w:sz w:val="24"/>
        </w:rPr>
        <w:t> </w:t>
      </w:r>
      <w:r>
        <w:rPr>
          <w:sz w:val="24"/>
        </w:rPr>
        <w:t>Unit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2</w:t>
      </w: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000281" cy="5143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81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59"/>
      </w:pPr>
      <w:bookmarkStart w:name="Extension Council Meeting" w:id="1"/>
      <w:bookmarkEnd w:id="1"/>
      <w:r>
        <w:rPr>
          <w:b w:val="0"/>
        </w:rPr>
      </w:r>
      <w:r>
        <w:rPr/>
        <w:t>Extension</w:t>
      </w:r>
      <w:r>
        <w:rPr>
          <w:spacing w:val="11"/>
        </w:rPr>
        <w:t> </w:t>
      </w:r>
      <w:r>
        <w:rPr/>
        <w:t>Council</w:t>
      </w:r>
      <w:r>
        <w:rPr>
          <w:spacing w:val="7"/>
        </w:rPr>
        <w:t> </w:t>
      </w:r>
      <w:r>
        <w:rPr>
          <w:spacing w:val="-2"/>
        </w:rPr>
        <w:t>Meeting</w:t>
      </w:r>
    </w:p>
    <w:p>
      <w:pPr>
        <w:spacing w:line="364" w:lineRule="auto" w:before="169"/>
        <w:ind w:left="120" w:right="4718" w:firstLine="0"/>
        <w:jc w:val="left"/>
        <w:rPr>
          <w:i/>
          <w:sz w:val="24"/>
        </w:rPr>
      </w:pPr>
      <w:r>
        <w:rPr>
          <w:b/>
          <w:sz w:val="28"/>
        </w:rPr>
        <w:t>Health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&amp;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Local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Foods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Subcommittee </w:t>
      </w:r>
      <w:r>
        <w:rPr>
          <w:b/>
          <w:sz w:val="24"/>
        </w:rPr>
        <w:t>Tuesday, November 28, 2023, 6:00pm </w:t>
      </w:r>
      <w:r>
        <w:rPr>
          <w:i/>
          <w:sz w:val="24"/>
        </w:rPr>
        <w:t>Zoom Meeting</w:t>
      </w:r>
    </w:p>
    <w:p>
      <w:pPr>
        <w:spacing w:line="240" w:lineRule="auto" w:before="10"/>
        <w:rPr>
          <w:i/>
          <w:sz w:val="24"/>
        </w:rPr>
      </w:pPr>
    </w:p>
    <w:p>
      <w:pPr>
        <w:tabs>
          <w:tab w:pos="1343" w:val="left" w:leader="none"/>
        </w:tabs>
        <w:spacing w:before="0"/>
        <w:ind w:left="120" w:right="0" w:firstLine="0"/>
        <w:jc w:val="left"/>
        <w:rPr>
          <w:sz w:val="22"/>
        </w:rPr>
      </w:pPr>
      <w:r>
        <w:rPr>
          <w:b/>
          <w:sz w:val="22"/>
        </w:rPr>
        <w:t>Boone:</w:t>
      </w:r>
      <w:r>
        <w:rPr>
          <w:b/>
          <w:spacing w:val="126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  <w:u w:val="none"/>
        </w:rPr>
        <w:t>Mark</w:t>
      </w:r>
      <w:r>
        <w:rPr>
          <w:spacing w:val="-13"/>
          <w:sz w:val="22"/>
          <w:u w:val="none"/>
        </w:rPr>
        <w:t> </w:t>
      </w:r>
      <w:r>
        <w:rPr>
          <w:spacing w:val="-2"/>
          <w:sz w:val="22"/>
          <w:u w:val="none"/>
        </w:rPr>
        <w:t>Schuth</w:t>
      </w:r>
    </w:p>
    <w:p>
      <w:pPr>
        <w:tabs>
          <w:tab w:pos="1322" w:val="left" w:leader="none"/>
        </w:tabs>
        <w:spacing w:before="176"/>
        <w:ind w:left="120" w:right="0" w:firstLine="0"/>
        <w:jc w:val="left"/>
        <w:rPr>
          <w:sz w:val="22"/>
        </w:rPr>
      </w:pPr>
      <w:r>
        <w:rPr>
          <w:b/>
          <w:sz w:val="19"/>
        </w:rPr>
        <w:t>DeKalb:</w:t>
      </w:r>
      <w:r>
        <w:rPr>
          <w:b/>
          <w:spacing w:val="144"/>
          <w:sz w:val="19"/>
        </w:rPr>
        <w:t> </w:t>
      </w:r>
      <w:r>
        <w:rPr>
          <w:sz w:val="22"/>
          <w:u w:val="single"/>
        </w:rPr>
        <w:tab/>
      </w:r>
      <w:r>
        <w:rPr>
          <w:sz w:val="22"/>
          <w:u w:val="none"/>
        </w:rPr>
        <w:t>Rylie</w:t>
      </w:r>
      <w:r>
        <w:rPr>
          <w:spacing w:val="-4"/>
          <w:sz w:val="22"/>
          <w:u w:val="none"/>
        </w:rPr>
        <w:t> Kues</w:t>
      </w:r>
    </w:p>
    <w:p>
      <w:pPr>
        <w:pStyle w:val="BodyText"/>
        <w:tabs>
          <w:tab w:pos="1022" w:val="left" w:leader="none"/>
          <w:tab w:pos="1329" w:val="left" w:leader="none"/>
          <w:tab w:pos="2687" w:val="left" w:leader="none"/>
          <w:tab w:pos="2994" w:val="left" w:leader="none"/>
        </w:tabs>
        <w:spacing w:before="191"/>
        <w:ind w:left="120"/>
        <w:rPr>
          <w:rFonts w:ascii="Cambria"/>
        </w:rPr>
      </w:pPr>
      <w:r>
        <w:rPr>
          <w:rFonts w:ascii="Cambria"/>
          <w:b/>
          <w:spacing w:val="-2"/>
        </w:rPr>
        <w:t>Ogle:</w:t>
      </w:r>
      <w:r>
        <w:rPr>
          <w:rFonts w:ascii="Cambria"/>
          <w:b/>
        </w:rPr>
        <w:tab/>
      </w:r>
      <w:r>
        <w:rPr>
          <w:rFonts w:ascii="Cambria"/>
          <w:u w:val="single"/>
        </w:rPr>
        <w:tab/>
      </w:r>
      <w:r>
        <w:rPr>
          <w:rFonts w:ascii="Cambria"/>
          <w:spacing w:val="-4"/>
          <w:u w:val="none"/>
        </w:rPr>
        <w:t>Candie</w:t>
      </w:r>
      <w:r>
        <w:rPr>
          <w:rFonts w:ascii="Cambria"/>
          <w:spacing w:val="-5"/>
          <w:u w:val="none"/>
        </w:rPr>
        <w:t> </w:t>
      </w:r>
      <w:r>
        <w:rPr>
          <w:rFonts w:ascii="Cambria"/>
          <w:spacing w:val="-4"/>
          <w:u w:val="none"/>
        </w:rPr>
        <w:t>Fore</w:t>
      </w:r>
      <w:r>
        <w:rPr>
          <w:rFonts w:ascii="Cambria"/>
          <w:u w:val="non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spacing w:val="-4"/>
          <w:u w:val="none"/>
        </w:rPr>
        <w:t>Sarah </w:t>
      </w:r>
      <w:r>
        <w:rPr>
          <w:rFonts w:ascii="Cambria"/>
          <w:spacing w:val="-2"/>
          <w:u w:val="none"/>
        </w:rPr>
        <w:t>Hackbarth</w:t>
      </w:r>
    </w:p>
    <w:p>
      <w:pPr>
        <w:pStyle w:val="BodyText"/>
        <w:tabs>
          <w:tab w:pos="1022" w:val="left" w:leader="none"/>
          <w:tab w:pos="1329" w:val="left" w:leader="none"/>
          <w:tab w:pos="2946" w:val="left" w:leader="none"/>
          <w:tab w:pos="5061" w:val="left" w:leader="none"/>
          <w:tab w:pos="6643" w:val="left" w:leader="none"/>
          <w:tab w:pos="6949" w:val="left" w:leader="none"/>
        </w:tabs>
        <w:spacing w:before="181"/>
        <w:ind w:left="120"/>
        <w:rPr>
          <w:rFonts w:ascii="Cambria"/>
        </w:rPr>
      </w:pPr>
      <w:r>
        <w:rPr>
          <w:rFonts w:ascii="Cambria"/>
          <w:b/>
          <w:spacing w:val="-2"/>
        </w:rPr>
        <w:t>Staff:</w:t>
      </w:r>
      <w:r>
        <w:rPr>
          <w:rFonts w:ascii="Cambria"/>
          <w:b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none"/>
        </w:rPr>
        <w:t>Bruce Black</w:t>
      </w:r>
      <w:r>
        <w:rPr>
          <w:rFonts w:ascii="Cambria"/>
          <w:spacing w:val="128"/>
          <w:u w:val="none"/>
        </w:rPr>
        <w:t> </w:t>
      </w:r>
      <w:r>
        <w:rPr>
          <w:rFonts w:ascii="Cambria"/>
          <w:u w:val="single"/>
        </w:rPr>
        <w:tab/>
      </w:r>
      <w:r>
        <w:rPr>
          <w:rFonts w:ascii="Cambria"/>
          <w:u w:val="none"/>
        </w:rPr>
        <w:t>Cindy Jankiewicz</w:t>
      </w:r>
      <w:r>
        <w:rPr>
          <w:rFonts w:ascii="Cambria"/>
          <w:spacing w:val="132"/>
          <w:u w:val="none"/>
        </w:rPr>
        <w:t> </w:t>
      </w:r>
      <w:r>
        <w:rPr>
          <w:rFonts w:ascii="Cambria"/>
          <w:u w:val="single"/>
        </w:rPr>
        <w:tab/>
      </w:r>
      <w:r>
        <w:rPr>
          <w:rFonts w:ascii="Cambria"/>
          <w:spacing w:val="-4"/>
          <w:u w:val="none"/>
        </w:rPr>
        <w:t>Connie</w:t>
      </w:r>
      <w:r>
        <w:rPr>
          <w:rFonts w:ascii="Cambria"/>
          <w:spacing w:val="-2"/>
          <w:u w:val="none"/>
        </w:rPr>
        <w:t> Handel</w:t>
      </w:r>
      <w:r>
        <w:rPr>
          <w:rFonts w:ascii="Cambria"/>
          <w:u w:val="non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none"/>
        </w:rPr>
        <w:t>Judy</w:t>
      </w:r>
      <w:r>
        <w:rPr>
          <w:rFonts w:ascii="Cambria"/>
          <w:spacing w:val="-1"/>
          <w:u w:val="none"/>
        </w:rPr>
        <w:t> </w:t>
      </w:r>
      <w:r>
        <w:rPr>
          <w:rFonts w:ascii="Cambria"/>
          <w:spacing w:val="-2"/>
          <w:u w:val="none"/>
        </w:rPr>
        <w:t>Hodge</w:t>
      </w:r>
    </w:p>
    <w:p>
      <w:pPr>
        <w:pStyle w:val="BodyText"/>
        <w:tabs>
          <w:tab w:pos="1343" w:val="left" w:leader="none"/>
        </w:tabs>
        <w:spacing w:before="131"/>
        <w:ind w:left="1036"/>
        <w:rPr>
          <w:rFonts w:ascii="Cambria"/>
        </w:rPr>
      </w:pPr>
      <w:r>
        <w:rPr>
          <w:rFonts w:ascii="Cambria"/>
          <w:u w:val="single"/>
        </w:rPr>
        <w:tab/>
      </w:r>
      <w:r>
        <w:rPr>
          <w:rFonts w:ascii="Cambria"/>
          <w:spacing w:val="-4"/>
          <w:u w:val="none"/>
        </w:rPr>
        <w:t>Kara</w:t>
      </w:r>
      <w:r>
        <w:rPr>
          <w:rFonts w:ascii="Cambria"/>
          <w:spacing w:val="-6"/>
          <w:u w:val="none"/>
        </w:rPr>
        <w:t> </w:t>
      </w:r>
      <w:r>
        <w:rPr>
          <w:rFonts w:ascii="Cambria"/>
          <w:spacing w:val="-2"/>
          <w:u w:val="none"/>
        </w:rPr>
        <w:t>Schweitzer</w:t>
      </w:r>
    </w:p>
    <w:p>
      <w:pPr>
        <w:spacing w:before="266"/>
        <w:ind w:left="12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Public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pacing w:val="-2"/>
          <w:sz w:val="24"/>
        </w:rPr>
        <w:t>Comment:</w:t>
      </w:r>
    </w:p>
    <w:p>
      <w:pPr>
        <w:pStyle w:val="BodyText"/>
        <w:spacing w:before="25"/>
        <w:rPr>
          <w:rFonts w:ascii="Arial"/>
          <w:b/>
          <w:sz w:val="24"/>
        </w:rPr>
      </w:pPr>
    </w:p>
    <w:p>
      <w:pPr>
        <w:pStyle w:val="Heading1"/>
        <w:rPr>
          <w:rFonts w:ascii="Arial"/>
        </w:rPr>
      </w:pPr>
      <w:bookmarkStart w:name="Agenda" w:id="2"/>
      <w:bookmarkEnd w:id="2"/>
      <w:r>
        <w:rPr>
          <w:b w:val="0"/>
        </w:rPr>
      </w:r>
      <w:r>
        <w:rPr>
          <w:rFonts w:ascii="Arial"/>
          <w:spacing w:val="-2"/>
        </w:rPr>
        <w:t>Agenda</w:t>
      </w:r>
    </w:p>
    <w:p>
      <w:pPr>
        <w:pStyle w:val="Heading2"/>
        <w:numPr>
          <w:ilvl w:val="0"/>
          <w:numId w:val="1"/>
        </w:numPr>
        <w:tabs>
          <w:tab w:pos="839" w:val="left" w:leader="none"/>
          <w:tab w:pos="3873" w:val="left" w:leader="none"/>
          <w:tab w:pos="4420" w:val="left" w:leader="none"/>
        </w:tabs>
        <w:spacing w:line="240" w:lineRule="auto" w:before="303" w:after="0"/>
        <w:ind w:left="839" w:right="0" w:hanging="359"/>
        <w:jc w:val="left"/>
        <w:rPr>
          <w:b w:val="0"/>
        </w:rPr>
      </w:pPr>
      <w:bookmarkStart w:name="1. Welcome/Introductions  :" w:id="3"/>
      <w:bookmarkEnd w:id="3"/>
      <w:r>
        <w:rPr>
          <w:b w:val="0"/>
        </w:rPr>
      </w:r>
      <w:r>
        <w:rPr/>
        <w:t>Welcome/Introductions </w:t>
      </w:r>
      <w:r>
        <w:rPr>
          <w:b w:val="0"/>
          <w:u w:val="single"/>
        </w:rPr>
        <w:tab/>
      </w:r>
      <w:r>
        <w:rPr>
          <w:b w:val="0"/>
          <w:spacing w:val="-10"/>
          <w:u w:val="single"/>
        </w:rPr>
        <w:t>:</w:t>
      </w:r>
      <w:r>
        <w:rPr>
          <w:b w:val="0"/>
          <w:u w:val="single"/>
        </w:rPr>
        <w:tab/>
      </w:r>
    </w:p>
    <w:p>
      <w:pPr>
        <w:pStyle w:val="BodyText"/>
        <w:spacing w:before="193"/>
        <w:ind w:left="842"/>
        <w:rPr>
          <w:rFonts w:ascii="Cambria"/>
        </w:rPr>
      </w:pPr>
      <w:r>
        <w:rPr>
          <w:rFonts w:ascii="Cambria"/>
        </w:rPr>
        <w:t>Ice</w:t>
      </w:r>
      <w:r>
        <w:rPr>
          <w:rFonts w:ascii="Cambria"/>
          <w:spacing w:val="-11"/>
        </w:rPr>
        <w:t> </w:t>
      </w:r>
      <w:r>
        <w:rPr>
          <w:rFonts w:ascii="Cambria"/>
        </w:rPr>
        <w:t>Breaker</w:t>
      </w:r>
      <w:r>
        <w:rPr>
          <w:rFonts w:ascii="Cambria"/>
          <w:spacing w:val="-9"/>
        </w:rPr>
        <w:t> </w:t>
      </w:r>
      <w:r>
        <w:rPr>
          <w:rFonts w:ascii="Cambria"/>
        </w:rPr>
        <w:t>Question:</w:t>
      </w:r>
      <w:r>
        <w:rPr>
          <w:rFonts w:ascii="Cambria"/>
          <w:spacing w:val="-3"/>
        </w:rPr>
        <w:t> </w:t>
      </w:r>
      <w:r>
        <w:rPr>
          <w:rFonts w:ascii="Cambria"/>
        </w:rPr>
        <w:t>What</w:t>
      </w:r>
      <w:r>
        <w:rPr>
          <w:rFonts w:ascii="Cambria"/>
          <w:spacing w:val="-7"/>
        </w:rPr>
        <w:t> </w:t>
      </w:r>
      <w:r>
        <w:rPr>
          <w:rFonts w:ascii="Cambria"/>
        </w:rPr>
        <w:t>is</w:t>
      </w:r>
      <w:r>
        <w:rPr>
          <w:rFonts w:ascii="Cambria"/>
          <w:spacing w:val="3"/>
        </w:rPr>
        <w:t> </w:t>
      </w:r>
      <w:r>
        <w:rPr>
          <w:rFonts w:ascii="Cambria"/>
        </w:rPr>
        <w:t>your</w:t>
      </w:r>
      <w:r>
        <w:rPr>
          <w:rFonts w:ascii="Cambria"/>
          <w:spacing w:val="-9"/>
        </w:rPr>
        <w:t> </w:t>
      </w:r>
      <w:r>
        <w:rPr>
          <w:rFonts w:ascii="Cambria"/>
        </w:rPr>
        <w:t>favorite</w:t>
      </w:r>
      <w:r>
        <w:rPr>
          <w:rFonts w:ascii="Cambria"/>
          <w:spacing w:val="-11"/>
        </w:rPr>
        <w:t> </w:t>
      </w:r>
      <w:r>
        <w:rPr>
          <w:rFonts w:ascii="Cambria"/>
        </w:rPr>
        <w:t>tradition?</w:t>
      </w:r>
      <w:r>
        <w:rPr>
          <w:rFonts w:ascii="Cambria"/>
          <w:spacing w:val="-11"/>
        </w:rPr>
        <w:t> </w:t>
      </w:r>
      <w:r>
        <w:rPr>
          <w:rFonts w:ascii="Cambria"/>
        </w:rPr>
        <w:t>(Childhood,</w:t>
      </w:r>
      <w:r>
        <w:rPr>
          <w:rFonts w:ascii="Cambria"/>
          <w:spacing w:val="-6"/>
        </w:rPr>
        <w:t> </w:t>
      </w:r>
      <w:r>
        <w:rPr>
          <w:rFonts w:ascii="Cambria"/>
        </w:rPr>
        <w:t>family,</w:t>
      </w:r>
      <w:r>
        <w:rPr>
          <w:rFonts w:ascii="Cambria"/>
          <w:spacing w:val="-6"/>
        </w:rPr>
        <w:t> </w:t>
      </w:r>
      <w:r>
        <w:rPr>
          <w:rFonts w:ascii="Cambria"/>
          <w:spacing w:val="-2"/>
        </w:rPr>
        <w:t>other)</w:t>
      </w:r>
    </w:p>
    <w:p>
      <w:pPr>
        <w:spacing w:line="240" w:lineRule="auto" w:before="190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59"/>
        <w:jc w:val="left"/>
        <w:rPr>
          <w:b w:val="0"/>
        </w:rPr>
      </w:pPr>
      <w:bookmarkStart w:name="2. Description &amp; Vision of the Committee" w:id="4"/>
      <w:bookmarkEnd w:id="4"/>
      <w:r>
        <w:rPr>
          <w:b w:val="0"/>
        </w:rPr>
      </w:r>
      <w:r>
        <w:rPr/>
        <w:t>Description</w:t>
      </w:r>
      <w:r>
        <w:rPr>
          <w:spacing w:val="14"/>
        </w:rPr>
        <w:t> </w:t>
      </w:r>
      <w:r>
        <w:rPr/>
        <w:t>&amp;</w:t>
      </w:r>
      <w:r>
        <w:rPr>
          <w:spacing w:val="13"/>
        </w:rPr>
        <w:t> </w:t>
      </w:r>
      <w:r>
        <w:rPr/>
        <w:t>Vision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2"/>
        </w:rPr>
        <w:t>Committee</w:t>
      </w:r>
    </w:p>
    <w:p>
      <w:pPr>
        <w:pStyle w:val="BodyText"/>
        <w:spacing w:line="259" w:lineRule="auto" w:before="176"/>
        <w:ind w:left="841"/>
        <w:rPr>
          <w:rFonts w:ascii="Cambria"/>
        </w:rPr>
      </w:pPr>
      <w:r>
        <w:rPr>
          <w:rFonts w:ascii="Cambria"/>
        </w:rPr>
        <w:t>The Health &amp; Local Foods Committee has been formed to address the issues</w:t>
      </w:r>
      <w:r>
        <w:rPr>
          <w:rFonts w:ascii="Cambria"/>
          <w:spacing w:val="40"/>
        </w:rPr>
        <w:t> </w:t>
      </w:r>
      <w:r>
        <w:rPr>
          <w:rFonts w:ascii="Cambria"/>
        </w:rPr>
        <w:t>in our communities</w:t>
      </w:r>
      <w:r>
        <w:rPr>
          <w:rFonts w:ascii="Cambria"/>
          <w:spacing w:val="-7"/>
        </w:rPr>
        <w:t> </w:t>
      </w:r>
      <w:r>
        <w:rPr>
          <w:rFonts w:ascii="Cambria"/>
        </w:rPr>
        <w:t>with</w:t>
      </w:r>
      <w:r>
        <w:rPr>
          <w:rFonts w:ascii="Cambria"/>
          <w:spacing w:val="-5"/>
        </w:rPr>
        <w:t> </w:t>
      </w:r>
      <w:r>
        <w:rPr>
          <w:rFonts w:ascii="Cambria"/>
        </w:rPr>
        <w:t>a</w:t>
      </w:r>
      <w:r>
        <w:rPr>
          <w:rFonts w:ascii="Cambria"/>
          <w:spacing w:val="-5"/>
        </w:rPr>
        <w:t> </w:t>
      </w:r>
      <w:r>
        <w:rPr>
          <w:rFonts w:ascii="Cambria"/>
        </w:rPr>
        <w:t>more</w:t>
      </w:r>
      <w:r>
        <w:rPr>
          <w:rFonts w:ascii="Cambria"/>
          <w:spacing w:val="-7"/>
        </w:rPr>
        <w:t> </w:t>
      </w:r>
      <w:r>
        <w:rPr>
          <w:rFonts w:ascii="Cambria"/>
        </w:rPr>
        <w:t>informed</w:t>
      </w:r>
      <w:r>
        <w:rPr>
          <w:rFonts w:ascii="Cambria"/>
          <w:spacing w:val="-5"/>
        </w:rPr>
        <w:t> </w:t>
      </w:r>
      <w:r>
        <w:rPr>
          <w:rFonts w:ascii="Cambria"/>
        </w:rPr>
        <w:t>scope</w:t>
      </w:r>
      <w:r>
        <w:rPr>
          <w:rFonts w:ascii="Cambria"/>
          <w:spacing w:val="-5"/>
        </w:rPr>
        <w:t> </w:t>
      </w:r>
      <w:r>
        <w:rPr>
          <w:rFonts w:ascii="Cambria"/>
        </w:rPr>
        <w:t>from</w:t>
      </w:r>
      <w:r>
        <w:rPr>
          <w:rFonts w:ascii="Cambria"/>
          <w:spacing w:val="-2"/>
        </w:rPr>
        <w:t> </w:t>
      </w:r>
      <w:r>
        <w:rPr>
          <w:rFonts w:ascii="Cambria"/>
        </w:rPr>
        <w:t>our</w:t>
      </w:r>
      <w:r>
        <w:rPr>
          <w:rFonts w:ascii="Cambria"/>
          <w:spacing w:val="-5"/>
        </w:rPr>
        <w:t> </w:t>
      </w:r>
      <w:r>
        <w:rPr>
          <w:rFonts w:ascii="Cambria"/>
        </w:rPr>
        <w:t>partner</w:t>
      </w:r>
      <w:r>
        <w:rPr>
          <w:rFonts w:ascii="Cambria"/>
          <w:spacing w:val="-3"/>
        </w:rPr>
        <w:t> </w:t>
      </w:r>
      <w:r>
        <w:rPr>
          <w:rFonts w:ascii="Cambria"/>
        </w:rPr>
        <w:t>council</w:t>
      </w:r>
      <w:r>
        <w:rPr>
          <w:rFonts w:ascii="Cambria"/>
          <w:spacing w:val="-3"/>
        </w:rPr>
        <w:t> </w:t>
      </w:r>
      <w:r>
        <w:rPr>
          <w:rFonts w:ascii="Cambria"/>
        </w:rPr>
        <w:t>members.</w:t>
      </w:r>
      <w:r>
        <w:rPr>
          <w:rFonts w:ascii="Cambria"/>
          <w:spacing w:val="-5"/>
        </w:rPr>
        <w:t> </w:t>
      </w:r>
      <w:r>
        <w:rPr>
          <w:rFonts w:ascii="Cambria"/>
        </w:rPr>
        <w:t>Our</w:t>
      </w:r>
      <w:r>
        <w:rPr>
          <w:rFonts w:ascii="Cambria"/>
          <w:spacing w:val="-3"/>
        </w:rPr>
        <w:t> </w:t>
      </w:r>
      <w:r>
        <w:rPr>
          <w:rFonts w:ascii="Cambria"/>
        </w:rPr>
        <w:t>partners will help in informing us of the current and future needs in our communities relating to health</w:t>
      </w:r>
      <w:r>
        <w:rPr>
          <w:rFonts w:ascii="Cambria"/>
          <w:spacing w:val="-5"/>
        </w:rPr>
        <w:t> </w:t>
      </w:r>
      <w:r>
        <w:rPr>
          <w:rFonts w:ascii="Cambria"/>
        </w:rPr>
        <w:t>and</w:t>
      </w:r>
      <w:r>
        <w:rPr>
          <w:rFonts w:ascii="Cambria"/>
          <w:spacing w:val="-13"/>
        </w:rPr>
        <w:t> </w:t>
      </w:r>
      <w:r>
        <w:rPr>
          <w:rFonts w:ascii="Cambria"/>
        </w:rPr>
        <w:t>local</w:t>
      </w:r>
      <w:r>
        <w:rPr>
          <w:rFonts w:ascii="Cambria"/>
          <w:spacing w:val="-9"/>
        </w:rPr>
        <w:t> </w:t>
      </w:r>
      <w:r>
        <w:rPr>
          <w:rFonts w:ascii="Cambria"/>
        </w:rPr>
        <w:t>foods.</w:t>
      </w:r>
      <w:r>
        <w:rPr>
          <w:rFonts w:ascii="Cambria"/>
          <w:spacing w:val="-9"/>
        </w:rPr>
        <w:t> </w:t>
      </w:r>
      <w:r>
        <w:rPr>
          <w:rFonts w:ascii="Cambria"/>
        </w:rPr>
        <w:t>This</w:t>
      </w:r>
      <w:r>
        <w:rPr>
          <w:rFonts w:ascii="Cambria"/>
          <w:spacing w:val="-13"/>
        </w:rPr>
        <w:t> </w:t>
      </w:r>
      <w:r>
        <w:rPr>
          <w:rFonts w:ascii="Cambria"/>
        </w:rPr>
        <w:t>will</w:t>
      </w:r>
      <w:r>
        <w:rPr>
          <w:rFonts w:ascii="Cambria"/>
          <w:spacing w:val="-9"/>
        </w:rPr>
        <w:t> </w:t>
      </w:r>
      <w:r>
        <w:rPr>
          <w:rFonts w:ascii="Cambria"/>
        </w:rPr>
        <w:t>allow</w:t>
      </w:r>
      <w:r>
        <w:rPr>
          <w:rFonts w:ascii="Cambria"/>
          <w:spacing w:val="-4"/>
        </w:rPr>
        <w:t> </w:t>
      </w:r>
      <w:r>
        <w:rPr>
          <w:rFonts w:ascii="Cambria"/>
        </w:rPr>
        <w:t>us</w:t>
      </w:r>
      <w:r>
        <w:rPr>
          <w:rFonts w:ascii="Cambria"/>
          <w:spacing w:val="-13"/>
        </w:rPr>
        <w:t> </w:t>
      </w:r>
      <w:r>
        <w:rPr>
          <w:rFonts w:ascii="Cambria"/>
        </w:rPr>
        <w:t>to</w:t>
      </w:r>
      <w:r>
        <w:rPr>
          <w:rFonts w:ascii="Cambria"/>
          <w:spacing w:val="-6"/>
        </w:rPr>
        <w:t> </w:t>
      </w:r>
      <w:r>
        <w:rPr>
          <w:rFonts w:ascii="Cambria"/>
        </w:rPr>
        <w:t>provide</w:t>
      </w:r>
      <w:r>
        <w:rPr>
          <w:rFonts w:ascii="Cambria"/>
          <w:spacing w:val="-13"/>
        </w:rPr>
        <w:t> </w:t>
      </w:r>
      <w:r>
        <w:rPr>
          <w:rFonts w:ascii="Cambria"/>
        </w:rPr>
        <w:t>program</w:t>
      </w:r>
      <w:r>
        <w:rPr>
          <w:rFonts w:ascii="Cambria"/>
          <w:spacing w:val="-2"/>
        </w:rPr>
        <w:t> </w:t>
      </w:r>
      <w:r>
        <w:rPr>
          <w:rFonts w:ascii="Cambria"/>
        </w:rPr>
        <w:t>opportunities</w:t>
      </w:r>
      <w:r>
        <w:rPr>
          <w:rFonts w:ascii="Cambria"/>
          <w:spacing w:val="-2"/>
        </w:rPr>
        <w:t> </w:t>
      </w:r>
      <w:r>
        <w:rPr>
          <w:rFonts w:ascii="Cambria"/>
        </w:rPr>
        <w:t>to</w:t>
      </w:r>
      <w:r>
        <w:rPr>
          <w:rFonts w:ascii="Cambria"/>
          <w:spacing w:val="-9"/>
        </w:rPr>
        <w:t> </w:t>
      </w:r>
      <w:r>
        <w:rPr>
          <w:rFonts w:ascii="Cambria"/>
        </w:rPr>
        <w:t>address</w:t>
      </w:r>
      <w:r>
        <w:rPr>
          <w:rFonts w:ascii="Cambria"/>
          <w:spacing w:val="-2"/>
        </w:rPr>
        <w:t> </w:t>
      </w:r>
      <w:r>
        <w:rPr>
          <w:rFonts w:ascii="Cambria"/>
        </w:rPr>
        <w:t>these needs as they arise.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72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59"/>
        <w:jc w:val="left"/>
        <w:rPr>
          <w:b w:val="0"/>
        </w:rPr>
      </w:pPr>
      <w:bookmarkStart w:name="3. Minutes" w:id="5"/>
      <w:bookmarkEnd w:id="5"/>
      <w:r>
        <w:rPr>
          <w:b w:val="0"/>
        </w:rPr>
      </w:r>
      <w:r>
        <w:rPr>
          <w:spacing w:val="-2"/>
        </w:rPr>
        <w:t>Minutes</w:t>
      </w:r>
    </w:p>
    <w:p>
      <w:pPr>
        <w:spacing w:before="13"/>
        <w:ind w:left="842" w:right="0" w:firstLine="0"/>
        <w:jc w:val="left"/>
        <w:rPr>
          <w:sz w:val="22"/>
        </w:rPr>
      </w:pPr>
      <w:r>
        <w:rPr>
          <w:b/>
          <w:sz w:val="22"/>
        </w:rPr>
        <w:t>Review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minutes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meeting</w:t>
      </w:r>
      <w:r>
        <w:rPr>
          <w:sz w:val="22"/>
        </w:rPr>
        <w:t>.</w:t>
      </w:r>
      <w:r>
        <w:rPr>
          <w:spacing w:val="55"/>
          <w:sz w:val="22"/>
        </w:rPr>
        <w:t> </w:t>
      </w:r>
      <w:r>
        <w:rPr>
          <w:sz w:val="22"/>
        </w:rPr>
        <w:t>Any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questions?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66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59"/>
        <w:jc w:val="left"/>
        <w:rPr>
          <w:b w:val="0"/>
        </w:rPr>
      </w:pPr>
      <w:bookmarkStart w:name="4. Committee/Staff Changes" w:id="6"/>
      <w:bookmarkEnd w:id="6"/>
      <w:r>
        <w:rPr>
          <w:b w:val="0"/>
        </w:rPr>
      </w:r>
      <w:r>
        <w:rPr/>
        <w:t>Committee/Staff</w:t>
      </w:r>
      <w:r>
        <w:rPr>
          <w:spacing w:val="58"/>
        </w:rPr>
        <w:t> </w:t>
      </w:r>
      <w:r>
        <w:rPr>
          <w:spacing w:val="-2"/>
        </w:rPr>
        <w:t>Changes</w:t>
      </w:r>
    </w:p>
    <w:p>
      <w:pPr>
        <w:pStyle w:val="BodyText"/>
        <w:spacing w:line="268" w:lineRule="auto" w:before="179"/>
        <w:ind w:left="842" w:right="2680"/>
      </w:pPr>
      <w:r>
        <w:rPr/>
        <w:t>Looking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three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members.</w:t>
      </w:r>
      <w:r>
        <w:rPr>
          <w:spacing w:val="31"/>
        </w:rPr>
        <w:t> </w:t>
      </w:r>
      <w:r>
        <w:rPr/>
        <w:t>Any</w:t>
      </w:r>
      <w:r>
        <w:rPr>
          <w:spacing w:val="-5"/>
        </w:rPr>
        <w:t> </w:t>
      </w:r>
      <w:r>
        <w:rPr/>
        <w:t>suggestions? Kara Schweitzer is the new Family Life Educator</w:t>
      </w:r>
    </w:p>
    <w:p>
      <w:pPr>
        <w:spacing w:after="0" w:line="268" w:lineRule="auto"/>
        <w:sectPr>
          <w:type w:val="continuous"/>
          <w:pgSz w:w="12240" w:h="15840"/>
          <w:pgMar w:top="1360" w:bottom="280" w:left="1320" w:right="1380"/>
        </w:sectPr>
      </w:pPr>
    </w:p>
    <w:p>
      <w:pPr>
        <w:pStyle w:val="Heading2"/>
        <w:numPr>
          <w:ilvl w:val="0"/>
          <w:numId w:val="1"/>
        </w:numPr>
        <w:tabs>
          <w:tab w:pos="839" w:val="left" w:leader="none"/>
        </w:tabs>
        <w:spacing w:line="240" w:lineRule="auto" w:before="82" w:after="0"/>
        <w:ind w:left="839" w:right="0" w:hanging="359"/>
        <w:jc w:val="left"/>
        <w:rPr>
          <w:b w:val="0"/>
        </w:rPr>
      </w:pPr>
      <w:bookmarkStart w:name="5. Program Reports (What we’ve done and " w:id="7"/>
      <w:bookmarkEnd w:id="7"/>
      <w:r>
        <w:rPr>
          <w:b w:val="0"/>
        </w:rPr>
      </w:r>
      <w:r>
        <w:rPr/>
        <w:t>Program</w:t>
      </w:r>
      <w:r>
        <w:rPr>
          <w:spacing w:val="-3"/>
        </w:rPr>
        <w:t> </w:t>
      </w:r>
      <w:r>
        <w:rPr/>
        <w:t>Reports</w:t>
      </w:r>
      <w:r>
        <w:rPr>
          <w:spacing w:val="8"/>
        </w:rPr>
        <w:t> </w:t>
      </w:r>
      <w:r>
        <w:rPr/>
        <w:t>(What</w:t>
      </w:r>
      <w:r>
        <w:rPr>
          <w:spacing w:val="14"/>
        </w:rPr>
        <w:t> </w:t>
      </w:r>
      <w:r>
        <w:rPr/>
        <w:t>we’ve</w:t>
      </w:r>
      <w:r>
        <w:rPr>
          <w:spacing w:val="6"/>
        </w:rPr>
        <w:t> </w:t>
      </w:r>
      <w:r>
        <w:rPr/>
        <w:t>done</w:t>
      </w:r>
      <w:r>
        <w:rPr>
          <w:spacing w:val="6"/>
        </w:rPr>
        <w:t> </w:t>
      </w:r>
      <w:r>
        <w:rPr/>
        <w:t>and</w:t>
      </w:r>
      <w:r>
        <w:rPr>
          <w:spacing w:val="4"/>
        </w:rPr>
        <w:t> </w:t>
      </w:r>
      <w:r>
        <w:rPr/>
        <w:t>what</w:t>
      </w:r>
      <w:r>
        <w:rPr>
          <w:spacing w:val="16"/>
        </w:rPr>
        <w:t> </w:t>
      </w:r>
      <w:r>
        <w:rPr/>
        <w:t>we</w:t>
      </w:r>
      <w:r>
        <w:rPr>
          <w:spacing w:val="6"/>
        </w:rPr>
        <w:t> </w:t>
      </w:r>
      <w:r>
        <w:rPr/>
        <w:t>are</w:t>
      </w:r>
      <w:r>
        <w:rPr>
          <w:spacing w:val="9"/>
        </w:rPr>
        <w:t> </w:t>
      </w:r>
      <w:r>
        <w:rPr/>
        <w:t>working</w:t>
      </w:r>
      <w:r>
        <w:rPr>
          <w:spacing w:val="9"/>
        </w:rPr>
        <w:t> </w:t>
      </w:r>
      <w:r>
        <w:rPr/>
        <w:t>on</w:t>
      </w:r>
      <w:r>
        <w:rPr>
          <w:spacing w:val="4"/>
        </w:rPr>
        <w:t> </w:t>
      </w:r>
      <w:r>
        <w:rPr/>
        <w:t>for</w:t>
      </w:r>
      <w:r>
        <w:rPr>
          <w:spacing w:val="7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2"/>
        </w:rPr>
        <w:t>year)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40" w:lineRule="auto" w:before="15" w:after="0"/>
        <w:ind w:left="842" w:right="0" w:hanging="362"/>
        <w:jc w:val="left"/>
        <w:rPr>
          <w:rFonts w:ascii="Symbol" w:hAnsi="Symbol"/>
          <w:sz w:val="22"/>
        </w:rPr>
      </w:pPr>
      <w:r>
        <w:rPr>
          <w:rFonts w:ascii="Cambria" w:hAnsi="Cambria"/>
          <w:b/>
          <w:sz w:val="22"/>
        </w:rPr>
        <w:t>Local</w:t>
      </w:r>
      <w:r>
        <w:rPr>
          <w:rFonts w:ascii="Cambria" w:hAnsi="Cambria"/>
          <w:b/>
          <w:spacing w:val="7"/>
          <w:sz w:val="22"/>
        </w:rPr>
        <w:t> </w:t>
      </w:r>
      <w:r>
        <w:rPr>
          <w:rFonts w:ascii="Cambria" w:hAnsi="Cambria"/>
          <w:b/>
          <w:spacing w:val="-2"/>
          <w:sz w:val="22"/>
        </w:rPr>
        <w:t>Foods</w:t>
      </w:r>
    </w:p>
    <w:p>
      <w:pPr>
        <w:pStyle w:val="BodyText"/>
        <w:spacing w:before="176"/>
        <w:ind w:left="120"/>
        <w:rPr>
          <w:rFonts w:ascii="Cambria"/>
        </w:rPr>
      </w:pPr>
      <w:r>
        <w:rPr>
          <w:rFonts w:ascii="Cambria"/>
        </w:rPr>
        <w:t>Resources:</w:t>
      </w:r>
      <w:r>
        <w:rPr>
          <w:rFonts w:ascii="Cambria"/>
          <w:spacing w:val="33"/>
        </w:rPr>
        <w:t> </w:t>
      </w:r>
      <w:hyperlink r:id="rId6">
        <w:r>
          <w:rPr>
            <w:color w:val="0461C1"/>
            <w:u w:val="single" w:color="0461C1"/>
          </w:rPr>
          <w:t>https://extension.illinois.edu/plants/info-shee</w:t>
        </w:r>
      </w:hyperlink>
      <w:r>
        <w:rPr>
          <w:color w:val="0461C1"/>
          <w:u w:val="single" w:color="0461C1"/>
        </w:rPr>
        <w:t>ts</w:t>
      </w:r>
      <w:r>
        <w:rPr>
          <w:color w:val="0461C1"/>
          <w:spacing w:val="14"/>
          <w:u w:val="none"/>
        </w:rPr>
        <w:t> </w:t>
      </w:r>
      <w:r>
        <w:rPr>
          <w:rFonts w:ascii="Cambria"/>
          <w:u w:val="none"/>
        </w:rPr>
        <w:t>(educational</w:t>
      </w:r>
      <w:r>
        <w:rPr>
          <w:rFonts w:ascii="Cambria"/>
          <w:spacing w:val="11"/>
          <w:u w:val="none"/>
        </w:rPr>
        <w:t> </w:t>
      </w:r>
      <w:r>
        <w:rPr>
          <w:rFonts w:ascii="Cambria"/>
          <w:spacing w:val="-2"/>
          <w:u w:val="none"/>
        </w:rPr>
        <w:t>handouts)</w:t>
      </w:r>
    </w:p>
    <w:p>
      <w:pPr>
        <w:pStyle w:val="BodyText"/>
        <w:spacing w:before="181"/>
        <w:ind w:left="314"/>
      </w:pPr>
      <w:hyperlink r:id="rId7">
        <w:r>
          <w:rPr>
            <w:color w:val="0461C1"/>
          </w:rPr>
          <w:t>www.youtube.com/@IllinoisExtensionHorticultur</w:t>
        </w:r>
      </w:hyperlink>
      <w:r>
        <w:rPr>
          <w:color w:val="0461C1"/>
        </w:rPr>
        <w:t>e</w:t>
      </w:r>
      <w:r>
        <w:rPr>
          <w:color w:val="0461C1"/>
          <w:spacing w:val="24"/>
        </w:rPr>
        <w:t> </w:t>
      </w:r>
      <w:r>
        <w:rPr/>
        <w:t>(gardening</w:t>
      </w:r>
      <w:r>
        <w:rPr>
          <w:spacing w:val="3"/>
        </w:rPr>
        <w:t> </w:t>
      </w:r>
      <w:r>
        <w:rPr/>
        <w:t>and</w:t>
      </w:r>
      <w:r>
        <w:rPr>
          <w:spacing w:val="5"/>
        </w:rPr>
        <w:t> </w:t>
      </w:r>
      <w:r>
        <w:rPr/>
        <w:t>local</w:t>
      </w:r>
      <w:r>
        <w:rPr>
          <w:spacing w:val="-5"/>
        </w:rPr>
        <w:t> </w:t>
      </w:r>
      <w:r>
        <w:rPr/>
        <w:t>foods</w:t>
      </w:r>
      <w:r>
        <w:rPr>
          <w:spacing w:val="7"/>
        </w:rPr>
        <w:t> </w:t>
      </w:r>
      <w:r>
        <w:rPr>
          <w:spacing w:val="-2"/>
        </w:rPr>
        <w:t>videos)</w:t>
      </w:r>
    </w:p>
    <w:p>
      <w:pPr>
        <w:pStyle w:val="Heading2"/>
        <w:spacing w:before="182"/>
        <w:ind w:firstLine="0"/>
        <w:rPr>
          <w:rFonts w:ascii="Calibri"/>
        </w:rPr>
      </w:pPr>
      <w:bookmarkStart w:name="Boone County (Judy Hodge)" w:id="8"/>
      <w:bookmarkEnd w:id="8"/>
      <w:r>
        <w:rPr>
          <w:b w:val="0"/>
        </w:rPr>
      </w:r>
      <w:r>
        <w:rPr>
          <w:rFonts w:ascii="Calibri"/>
        </w:rPr>
        <w:t>Boone</w:t>
      </w:r>
      <w:r>
        <w:rPr>
          <w:rFonts w:ascii="Calibri"/>
          <w:spacing w:val="1"/>
        </w:rPr>
        <w:t> </w:t>
      </w:r>
      <w:r>
        <w:rPr>
          <w:rFonts w:ascii="Calibri"/>
        </w:rPr>
        <w:t>County</w:t>
      </w:r>
      <w:r>
        <w:rPr>
          <w:rFonts w:ascii="Calibri"/>
          <w:spacing w:val="-5"/>
        </w:rPr>
        <w:t> </w:t>
      </w:r>
      <w:r>
        <w:rPr>
          <w:rFonts w:ascii="Calibri"/>
        </w:rPr>
        <w:t>(Judy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Hodge)</w:t>
      </w:r>
    </w:p>
    <w:p>
      <w:pPr>
        <w:pStyle w:val="BodyText"/>
        <w:spacing w:line="254" w:lineRule="auto" w:before="17"/>
        <w:ind w:left="842" w:right="2005"/>
      </w:pPr>
      <w:r>
        <w:rPr/>
        <w:t>Boone</w:t>
      </w:r>
      <w:r>
        <w:rPr>
          <w:spacing w:val="-3"/>
        </w:rPr>
        <w:t> </w:t>
      </w:r>
      <w:r>
        <w:rPr/>
        <w:t>County</w:t>
      </w:r>
      <w:r>
        <w:rPr>
          <w:spacing w:val="-3"/>
        </w:rPr>
        <w:t> </w:t>
      </w:r>
      <w:r>
        <w:rPr/>
        <w:t>Farm</w:t>
      </w:r>
      <w:r>
        <w:rPr>
          <w:spacing w:val="-4"/>
        </w:rPr>
        <w:t> </w:t>
      </w:r>
      <w:r>
        <w:rPr/>
        <w:t>Stroll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250+</w:t>
      </w:r>
      <w:r>
        <w:rPr>
          <w:spacing w:val="-5"/>
        </w:rPr>
        <w:t> </w:t>
      </w:r>
      <w:r>
        <w:rPr/>
        <w:t>people</w:t>
      </w:r>
      <w:r>
        <w:rPr>
          <w:spacing w:val="-3"/>
        </w:rPr>
        <w:t> </w:t>
      </w:r>
      <w:r>
        <w:rPr/>
        <w:t>attended,</w:t>
      </w:r>
      <w:r>
        <w:rPr>
          <w:spacing w:val="-5"/>
        </w:rPr>
        <w:t> </w:t>
      </w:r>
      <w:r>
        <w:rPr/>
        <w:t>7</w:t>
      </w:r>
      <w:r>
        <w:rPr>
          <w:spacing w:val="-11"/>
        </w:rPr>
        <w:t> </w:t>
      </w:r>
      <w:r>
        <w:rPr/>
        <w:t>participating</w:t>
      </w:r>
      <w:r>
        <w:rPr>
          <w:spacing w:val="-4"/>
        </w:rPr>
        <w:t> </w:t>
      </w:r>
      <w:r>
        <w:rPr/>
        <w:t>farms MG Speakers Bureau - ended with 25 presentations for the year</w:t>
      </w:r>
    </w:p>
    <w:p>
      <w:pPr>
        <w:pStyle w:val="BodyText"/>
        <w:spacing w:line="268" w:lineRule="exact"/>
        <w:ind w:left="1096"/>
      </w:pPr>
      <w:r>
        <w:rPr/>
        <w:t>-working</w:t>
      </w:r>
      <w:r>
        <w:rPr>
          <w:spacing w:val="2"/>
        </w:rPr>
        <w:t> </w:t>
      </w:r>
      <w:r>
        <w:rPr/>
        <w:t>on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new</w:t>
      </w:r>
      <w:r>
        <w:rPr>
          <w:spacing w:val="11"/>
        </w:rPr>
        <w:t> </w:t>
      </w:r>
      <w:r>
        <w:rPr/>
        <w:t>series</w:t>
      </w:r>
      <w:r>
        <w:rPr>
          <w:spacing w:val="9"/>
        </w:rPr>
        <w:t> </w:t>
      </w:r>
      <w:r>
        <w:rPr/>
        <w:t>for</w:t>
      </w:r>
      <w:r>
        <w:rPr>
          <w:spacing w:val="2"/>
        </w:rPr>
        <w:t> </w:t>
      </w:r>
      <w:r>
        <w:rPr/>
        <w:t>next</w:t>
      </w:r>
      <w:r>
        <w:rPr>
          <w:spacing w:val="6"/>
        </w:rPr>
        <w:t> </w:t>
      </w:r>
      <w:r>
        <w:rPr>
          <w:spacing w:val="-4"/>
        </w:rPr>
        <w:t>year</w:t>
      </w:r>
    </w:p>
    <w:p>
      <w:pPr>
        <w:pStyle w:val="BodyText"/>
        <w:spacing w:line="254" w:lineRule="auto" w:before="32"/>
        <w:ind w:left="1096" w:right="2005" w:hanging="257"/>
      </w:pPr>
      <w:r>
        <w:rPr/>
        <w:t>Master</w:t>
      </w:r>
      <w:r>
        <w:rPr>
          <w:spacing w:val="-4"/>
        </w:rPr>
        <w:t> </w:t>
      </w:r>
      <w:r>
        <w:rPr/>
        <w:t>Gardener</w:t>
      </w:r>
      <w:r>
        <w:rPr>
          <w:spacing w:val="-4"/>
        </w:rPr>
        <w:t> </w:t>
      </w:r>
      <w:r>
        <w:rPr/>
        <w:t>Hybrid</w:t>
      </w:r>
      <w:r>
        <w:rPr>
          <w:spacing w:val="-7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Boone</w:t>
      </w:r>
      <w:r>
        <w:rPr>
          <w:spacing w:val="-3"/>
        </w:rPr>
        <w:t> </w:t>
      </w:r>
      <w:r>
        <w:rPr/>
        <w:t>County</w:t>
      </w:r>
      <w:r>
        <w:rPr>
          <w:spacing w:val="-5"/>
        </w:rPr>
        <w:t> </w:t>
      </w:r>
      <w:r>
        <w:rPr/>
        <w:t>(February</w:t>
      </w:r>
      <w:r>
        <w:rPr>
          <w:spacing w:val="-3"/>
        </w:rPr>
        <w:t> </w:t>
      </w:r>
      <w:r>
        <w:rPr/>
        <w:t>29-May</w:t>
      </w:r>
      <w:r>
        <w:rPr>
          <w:spacing w:val="-5"/>
        </w:rPr>
        <w:t> </w:t>
      </w:r>
      <w:r>
        <w:rPr/>
        <w:t>30) Thursday nights from 5-8:30 p.m.</w:t>
      </w:r>
    </w:p>
    <w:p>
      <w:pPr>
        <w:pStyle w:val="BodyText"/>
        <w:spacing w:before="1"/>
        <w:ind w:left="1096"/>
      </w:pPr>
      <w:r>
        <w:rPr/>
        <w:t>Cost:</w:t>
      </w:r>
      <w:r>
        <w:rPr>
          <w:spacing w:val="4"/>
        </w:rPr>
        <w:t> </w:t>
      </w:r>
      <w:r>
        <w:rPr>
          <w:spacing w:val="-4"/>
        </w:rPr>
        <w:t>$175</w:t>
      </w:r>
    </w:p>
    <w:p>
      <w:pPr>
        <w:pStyle w:val="BodyText"/>
        <w:spacing w:before="17"/>
        <w:ind w:left="842"/>
      </w:pP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0"/>
        </w:rPr>
        <w:t> </w:t>
      </w:r>
      <w:r>
        <w:rPr/>
        <w:t>new</w:t>
      </w:r>
      <w:r>
        <w:rPr>
          <w:spacing w:val="4"/>
        </w:rPr>
        <w:t> </w:t>
      </w:r>
      <w:r>
        <w:rPr/>
        <w:t>year,</w:t>
      </w:r>
      <w:r>
        <w:rPr>
          <w:spacing w:val="1"/>
        </w:rPr>
        <w:t> </w:t>
      </w:r>
      <w:r>
        <w:rPr/>
        <w:t>continue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work</w:t>
      </w:r>
      <w:r>
        <w:rPr>
          <w:spacing w:val="3"/>
        </w:rPr>
        <w:t> </w:t>
      </w:r>
      <w:r>
        <w:rPr/>
        <w:t>with</w:t>
      </w:r>
      <w:r>
        <w:rPr>
          <w:spacing w:val="-1"/>
        </w:rPr>
        <w:t> </w:t>
      </w:r>
      <w:r>
        <w:rPr/>
        <w:t>NASR</w:t>
      </w:r>
      <w:r>
        <w:rPr>
          <w:spacing w:val="-2"/>
        </w:rPr>
        <w:t> </w:t>
      </w:r>
      <w:r>
        <w:rPr/>
        <w:t>in</w:t>
      </w:r>
      <w:r>
        <w:rPr>
          <w:spacing w:val="2"/>
        </w:rPr>
        <w:t> </w:t>
      </w:r>
      <w:r>
        <w:rPr/>
        <w:t>their</w:t>
      </w:r>
      <w:r>
        <w:rPr>
          <w:spacing w:val="-7"/>
        </w:rPr>
        <w:t> </w:t>
      </w:r>
      <w:r>
        <w:rPr/>
        <w:t>garden</w:t>
      </w:r>
      <w:r>
        <w:rPr>
          <w:spacing w:val="21"/>
        </w:rPr>
        <w:t> </w:t>
      </w:r>
      <w:r>
        <w:rPr/>
        <w:t>and</w:t>
      </w:r>
      <w:r>
        <w:rPr>
          <w:spacing w:val="1"/>
        </w:rPr>
        <w:t> </w:t>
      </w:r>
      <w:r>
        <w:rPr/>
        <w:t>Buchanan</w:t>
      </w:r>
      <w:r>
        <w:rPr>
          <w:spacing w:val="2"/>
        </w:rPr>
        <w:t> </w:t>
      </w:r>
      <w:r>
        <w:rPr/>
        <w:t>Street</w:t>
      </w:r>
      <w:r>
        <w:rPr>
          <w:spacing w:val="1"/>
        </w:rPr>
        <w:t> </w:t>
      </w:r>
      <w:r>
        <w:rPr>
          <w:spacing w:val="-2"/>
        </w:rPr>
        <w:t>Garden.</w:t>
      </w:r>
    </w:p>
    <w:p>
      <w:pPr>
        <w:pStyle w:val="BodyText"/>
        <w:spacing w:before="49"/>
      </w:pPr>
    </w:p>
    <w:p>
      <w:pPr>
        <w:pStyle w:val="Heading2"/>
        <w:ind w:firstLine="0"/>
        <w:jc w:val="both"/>
        <w:rPr>
          <w:rFonts w:ascii="Calibri"/>
        </w:rPr>
      </w:pPr>
      <w:bookmarkStart w:name="DeKalb County (Connie Handel)" w:id="9"/>
      <w:bookmarkEnd w:id="9"/>
      <w:r>
        <w:rPr>
          <w:b w:val="0"/>
        </w:rPr>
      </w:r>
      <w:r>
        <w:rPr>
          <w:rFonts w:ascii="Calibri"/>
        </w:rPr>
        <w:t>DeKalb</w:t>
      </w:r>
      <w:r>
        <w:rPr>
          <w:rFonts w:ascii="Calibri"/>
          <w:spacing w:val="-3"/>
        </w:rPr>
        <w:t> </w:t>
      </w:r>
      <w:r>
        <w:rPr>
          <w:rFonts w:ascii="Calibri"/>
        </w:rPr>
        <w:t>County (Connie</w:t>
      </w:r>
      <w:r>
        <w:rPr>
          <w:rFonts w:ascii="Calibri"/>
          <w:spacing w:val="7"/>
        </w:rPr>
        <w:t> </w:t>
      </w:r>
      <w:r>
        <w:rPr>
          <w:rFonts w:ascii="Calibri"/>
          <w:spacing w:val="-2"/>
        </w:rPr>
        <w:t>Handel)</w:t>
      </w:r>
    </w:p>
    <w:p>
      <w:pPr>
        <w:pStyle w:val="BodyText"/>
        <w:spacing w:line="254" w:lineRule="auto" w:before="17"/>
        <w:ind w:left="842" w:right="352"/>
        <w:jc w:val="both"/>
      </w:pPr>
      <w:r>
        <w:rPr/>
        <w:t>Engh Farm Garden (produce donated to DeKalb Salvation Army Food Pantry – 2,150 pounds St. Paul’s Garden (produce donated to area food pantries, church members, neighbors, and students in need) – 795 pounds</w:t>
      </w:r>
    </w:p>
    <w:p>
      <w:pPr>
        <w:pStyle w:val="BodyText"/>
        <w:spacing w:line="254" w:lineRule="auto"/>
        <w:ind w:left="842" w:right="176"/>
        <w:jc w:val="both"/>
      </w:pPr>
      <w:r>
        <w:rPr/>
        <w:t>In the new year, continue to reach through our Gardener's Pathway gardening workshop and Garden Walk.</w:t>
      </w:r>
      <w:r>
        <w:rPr>
          <w:spacing w:val="40"/>
        </w:rPr>
        <w:t> </w:t>
      </w:r>
      <w:r>
        <w:rPr/>
        <w:t>Will</w:t>
      </w:r>
      <w:r>
        <w:rPr>
          <w:spacing w:val="-6"/>
        </w:rPr>
        <w:t> </w:t>
      </w:r>
      <w:r>
        <w:rPr/>
        <w:t>be incorporating a plant sale into the Gardener’s Pathway event next year.</w:t>
      </w:r>
    </w:p>
    <w:p>
      <w:pPr>
        <w:pStyle w:val="BodyText"/>
        <w:spacing w:before="31"/>
      </w:pPr>
    </w:p>
    <w:p>
      <w:pPr>
        <w:pStyle w:val="Heading2"/>
        <w:spacing w:before="1"/>
        <w:ind w:firstLine="0"/>
        <w:jc w:val="both"/>
        <w:rPr>
          <w:rFonts w:ascii="Calibri"/>
        </w:rPr>
      </w:pPr>
      <w:bookmarkStart w:name="Ogle County (Cindy Jankiewicz)" w:id="10"/>
      <w:bookmarkEnd w:id="10"/>
      <w:r>
        <w:rPr>
          <w:b w:val="0"/>
        </w:rPr>
      </w:r>
      <w:r>
        <w:rPr>
          <w:rFonts w:ascii="Calibri"/>
        </w:rPr>
        <w:t>Ogle</w:t>
      </w:r>
      <w:r>
        <w:rPr>
          <w:rFonts w:ascii="Calibri"/>
          <w:spacing w:val="5"/>
        </w:rPr>
        <w:t> </w:t>
      </w:r>
      <w:r>
        <w:rPr>
          <w:rFonts w:ascii="Calibri"/>
        </w:rPr>
        <w:t>County</w:t>
      </w:r>
      <w:r>
        <w:rPr>
          <w:rFonts w:ascii="Calibri"/>
          <w:spacing w:val="-2"/>
        </w:rPr>
        <w:t> </w:t>
      </w:r>
      <w:r>
        <w:rPr>
          <w:rFonts w:ascii="Calibri"/>
        </w:rPr>
        <w:t>(Cindy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Jankiewicz)</w:t>
      </w:r>
    </w:p>
    <w:p>
      <w:pPr>
        <w:pStyle w:val="BodyText"/>
        <w:spacing w:line="254" w:lineRule="auto" w:before="182"/>
        <w:ind w:left="842" w:right="264"/>
        <w:jc w:val="both"/>
      </w:pPr>
      <w:r>
        <w:rPr/>
        <w:t>Seed Library at the Flagg-Rochelle Public</w:t>
      </w:r>
      <w:r>
        <w:rPr>
          <w:spacing w:val="-1"/>
        </w:rPr>
        <w:t> </w:t>
      </w:r>
      <w:r>
        <w:rPr/>
        <w:t>Library – Family friendly educational</w:t>
      </w:r>
      <w:r>
        <w:rPr>
          <w:spacing w:val="-1"/>
        </w:rPr>
        <w:t> </w:t>
      </w:r>
      <w:r>
        <w:rPr/>
        <w:t>programs; 2024 kick-off; cooperation with Library and MGs on a 4-H spin club</w:t>
      </w:r>
    </w:p>
    <w:p>
      <w:pPr>
        <w:pStyle w:val="Heading2"/>
        <w:numPr>
          <w:ilvl w:val="1"/>
          <w:numId w:val="1"/>
        </w:numPr>
        <w:tabs>
          <w:tab w:pos="842" w:val="left" w:leader="none"/>
        </w:tabs>
        <w:spacing w:line="240" w:lineRule="auto" w:before="170" w:after="0"/>
        <w:ind w:left="842" w:right="0" w:hanging="362"/>
        <w:jc w:val="left"/>
        <w:rPr>
          <w:rFonts w:ascii="Symbol" w:hAnsi="Symbol"/>
          <w:b w:val="0"/>
        </w:rPr>
      </w:pPr>
      <w:bookmarkStart w:name=" SNAP-Ed" w:id="11"/>
      <w:bookmarkEnd w:id="11"/>
      <w:r>
        <w:rPr>
          <w:b w:val="0"/>
        </w:rPr>
      </w:r>
      <w:r>
        <w:rPr>
          <w:spacing w:val="-2"/>
        </w:rPr>
        <w:t>SNAP-</w:t>
      </w:r>
      <w:r>
        <w:rPr>
          <w:spacing w:val="-5"/>
        </w:rPr>
        <w:t>Ed</w:t>
      </w:r>
    </w:p>
    <w:p>
      <w:pPr>
        <w:pStyle w:val="BodyText"/>
        <w:spacing w:line="266" w:lineRule="auto" w:before="162"/>
        <w:ind w:left="842" w:right="782" w:hanging="723"/>
        <w:rPr>
          <w:rFonts w:ascii="Cambria"/>
        </w:rPr>
      </w:pPr>
      <w:r>
        <w:rPr>
          <w:rFonts w:ascii="Cambria"/>
        </w:rPr>
        <w:t>Resources:</w:t>
      </w:r>
      <w:r>
        <w:rPr>
          <w:rFonts w:ascii="Cambria"/>
          <w:spacing w:val="-13"/>
        </w:rPr>
        <w:t> </w:t>
      </w:r>
      <w:hyperlink r:id="rId8">
        <w:r>
          <w:rPr>
            <w:rFonts w:ascii="Cambria"/>
            <w:color w:val="0461C1"/>
            <w:u w:val="single" w:color="0461C1"/>
          </w:rPr>
          <w:t>https://eat-move-save.extension.illinois.edu/</w:t>
        </w:r>
      </w:hyperlink>
      <w:r>
        <w:rPr>
          <w:rFonts w:ascii="Cambria"/>
          <w:color w:val="0461C1"/>
          <w:spacing w:val="-12"/>
          <w:u w:val="none"/>
        </w:rPr>
        <w:t> </w:t>
      </w:r>
      <w:r>
        <w:rPr>
          <w:rFonts w:ascii="Cambria"/>
          <w:u w:val="none"/>
        </w:rPr>
        <w:t>(Recipes,</w:t>
      </w:r>
      <w:r>
        <w:rPr>
          <w:rFonts w:ascii="Cambria"/>
          <w:spacing w:val="-13"/>
          <w:u w:val="none"/>
        </w:rPr>
        <w:t> </w:t>
      </w:r>
      <w:r>
        <w:rPr>
          <w:rFonts w:ascii="Cambria"/>
          <w:u w:val="none"/>
        </w:rPr>
        <w:t>Find</w:t>
      </w:r>
      <w:r>
        <w:rPr>
          <w:rFonts w:ascii="Cambria"/>
          <w:spacing w:val="-12"/>
          <w:u w:val="none"/>
        </w:rPr>
        <w:t> </w:t>
      </w:r>
      <w:r>
        <w:rPr>
          <w:rFonts w:ascii="Cambria"/>
          <w:u w:val="none"/>
        </w:rPr>
        <w:t>Illinois</w:t>
      </w:r>
      <w:r>
        <w:rPr>
          <w:rFonts w:ascii="Cambria"/>
          <w:spacing w:val="-14"/>
          <w:u w:val="none"/>
        </w:rPr>
        <w:t> </w:t>
      </w:r>
      <w:r>
        <w:rPr>
          <w:rFonts w:ascii="Cambria"/>
          <w:u w:val="none"/>
        </w:rPr>
        <w:t>Food, Healthy Text Program)</w:t>
      </w:r>
    </w:p>
    <w:p>
      <w:pPr>
        <w:pStyle w:val="Heading2"/>
        <w:spacing w:before="148"/>
        <w:ind w:firstLine="0"/>
      </w:pPr>
      <w:bookmarkStart w:name="Boone County (Jan Saglier)" w:id="12"/>
      <w:bookmarkEnd w:id="12"/>
      <w:r>
        <w:rPr>
          <w:b w:val="0"/>
        </w:rPr>
      </w:r>
      <w:r>
        <w:rPr/>
        <w:t>Boone</w:t>
      </w:r>
      <w:r>
        <w:rPr>
          <w:spacing w:val="13"/>
        </w:rPr>
        <w:t> </w:t>
      </w:r>
      <w:r>
        <w:rPr/>
        <w:t>County</w:t>
      </w:r>
      <w:r>
        <w:rPr>
          <w:spacing w:val="14"/>
        </w:rPr>
        <w:t> </w:t>
      </w:r>
      <w:r>
        <w:rPr/>
        <w:t>(Jan</w:t>
      </w:r>
      <w:r>
        <w:rPr>
          <w:spacing w:val="12"/>
        </w:rPr>
        <w:t> </w:t>
      </w:r>
      <w:r>
        <w:rPr>
          <w:spacing w:val="-2"/>
        </w:rPr>
        <w:t>Saglier)</w:t>
      </w:r>
    </w:p>
    <w:p>
      <w:pPr>
        <w:pStyle w:val="BodyText"/>
        <w:spacing w:line="256" w:lineRule="auto" w:before="13"/>
        <w:ind w:left="842" w:right="177"/>
        <w:rPr>
          <w:rFonts w:ascii="Cambria"/>
        </w:rPr>
      </w:pPr>
      <w:r>
        <w:rPr>
          <w:rFonts w:ascii="Cambria"/>
          <w:color w:val="1F2329"/>
        </w:rPr>
        <w:t>CREATE Better Health is an adult nutrition curriculum that provides ways to "CREATE" a meal</w:t>
      </w:r>
      <w:r>
        <w:rPr>
          <w:rFonts w:ascii="Cambria"/>
          <w:color w:val="1F2329"/>
          <w:spacing w:val="-4"/>
        </w:rPr>
        <w:t> </w:t>
      </w:r>
      <w:r>
        <w:rPr>
          <w:rFonts w:ascii="Cambria"/>
          <w:color w:val="1F2329"/>
        </w:rPr>
        <w:t>with</w:t>
      </w:r>
      <w:r>
        <w:rPr>
          <w:rFonts w:ascii="Cambria"/>
          <w:color w:val="1F2329"/>
          <w:spacing w:val="-9"/>
        </w:rPr>
        <w:t> </w:t>
      </w:r>
      <w:r>
        <w:rPr>
          <w:rFonts w:ascii="Cambria"/>
          <w:color w:val="1F2329"/>
        </w:rPr>
        <w:t>what</w:t>
      </w:r>
      <w:r>
        <w:rPr>
          <w:rFonts w:ascii="Cambria"/>
          <w:color w:val="1F2329"/>
          <w:spacing w:val="-5"/>
        </w:rPr>
        <w:t> </w:t>
      </w:r>
      <w:r>
        <w:rPr>
          <w:rFonts w:ascii="Cambria"/>
          <w:color w:val="1F2329"/>
        </w:rPr>
        <w:t>you</w:t>
      </w:r>
      <w:r>
        <w:rPr>
          <w:rFonts w:ascii="Cambria"/>
          <w:color w:val="1F2329"/>
          <w:spacing w:val="-9"/>
        </w:rPr>
        <w:t> </w:t>
      </w:r>
      <w:r>
        <w:rPr>
          <w:rFonts w:ascii="Cambria"/>
          <w:color w:val="1F2329"/>
        </w:rPr>
        <w:t>have</w:t>
      </w:r>
      <w:r>
        <w:rPr>
          <w:rFonts w:ascii="Cambria"/>
          <w:color w:val="1F2329"/>
          <w:spacing w:val="-11"/>
        </w:rPr>
        <w:t> </w:t>
      </w:r>
      <w:r>
        <w:rPr>
          <w:rFonts w:ascii="Cambria"/>
          <w:color w:val="1F2329"/>
        </w:rPr>
        <w:t>on</w:t>
      </w:r>
      <w:r>
        <w:rPr>
          <w:rFonts w:ascii="Cambria"/>
          <w:color w:val="1F2329"/>
          <w:spacing w:val="-10"/>
        </w:rPr>
        <w:t> </w:t>
      </w:r>
      <w:r>
        <w:rPr>
          <w:rFonts w:ascii="Cambria"/>
          <w:color w:val="1F2329"/>
        </w:rPr>
        <w:t>hand</w:t>
      </w:r>
      <w:r>
        <w:rPr>
          <w:rFonts w:ascii="Cambria"/>
          <w:color w:val="1F2329"/>
          <w:spacing w:val="-9"/>
        </w:rPr>
        <w:t> </w:t>
      </w:r>
      <w:r>
        <w:rPr>
          <w:rFonts w:ascii="Cambria"/>
          <w:color w:val="1F2329"/>
        </w:rPr>
        <w:t>in</w:t>
      </w:r>
      <w:r>
        <w:rPr>
          <w:rFonts w:ascii="Cambria"/>
          <w:color w:val="1F2329"/>
          <w:spacing w:val="-10"/>
        </w:rPr>
        <w:t> </w:t>
      </w:r>
      <w:r>
        <w:rPr>
          <w:rFonts w:ascii="Cambria"/>
          <w:color w:val="1F2329"/>
        </w:rPr>
        <w:t>your</w:t>
      </w:r>
      <w:r>
        <w:rPr>
          <w:rFonts w:ascii="Cambria"/>
          <w:color w:val="1F2329"/>
          <w:spacing w:val="-7"/>
        </w:rPr>
        <w:t> </w:t>
      </w:r>
      <w:r>
        <w:rPr>
          <w:rFonts w:ascii="Cambria"/>
          <w:color w:val="1F2329"/>
        </w:rPr>
        <w:t>kitchen.</w:t>
      </w:r>
      <w:r>
        <w:rPr>
          <w:rFonts w:ascii="Cambria"/>
          <w:color w:val="1F2329"/>
          <w:spacing w:val="-4"/>
        </w:rPr>
        <w:t> </w:t>
      </w:r>
      <w:r>
        <w:rPr>
          <w:rFonts w:ascii="Cambria"/>
          <w:color w:val="1F2329"/>
        </w:rPr>
        <w:t>Twelve</w:t>
      </w:r>
      <w:r>
        <w:rPr>
          <w:rFonts w:ascii="Cambria"/>
          <w:color w:val="1F2329"/>
          <w:spacing w:val="-9"/>
        </w:rPr>
        <w:t> </w:t>
      </w:r>
      <w:r>
        <w:rPr>
          <w:rFonts w:ascii="Cambria"/>
          <w:color w:val="1F2329"/>
        </w:rPr>
        <w:t>seniors</w:t>
      </w:r>
      <w:r>
        <w:rPr>
          <w:rFonts w:ascii="Cambria"/>
          <w:color w:val="1F2329"/>
          <w:spacing w:val="-10"/>
        </w:rPr>
        <w:t> </w:t>
      </w:r>
      <w:r>
        <w:rPr>
          <w:rFonts w:ascii="Cambria"/>
          <w:color w:val="1F2329"/>
        </w:rPr>
        <w:t>signed</w:t>
      </w:r>
      <w:r>
        <w:rPr>
          <w:rFonts w:ascii="Cambria"/>
          <w:color w:val="1F2329"/>
          <w:spacing w:val="-2"/>
        </w:rPr>
        <w:t> </w:t>
      </w:r>
      <w:r>
        <w:rPr>
          <w:rFonts w:ascii="Cambria"/>
          <w:color w:val="1F2329"/>
        </w:rPr>
        <w:t>up</w:t>
      </w:r>
      <w:r>
        <w:rPr>
          <w:rFonts w:ascii="Cambria"/>
          <w:color w:val="1F2329"/>
          <w:spacing w:val="-2"/>
        </w:rPr>
        <w:t> </w:t>
      </w:r>
      <w:r>
        <w:rPr>
          <w:rFonts w:ascii="Cambria"/>
          <w:color w:val="1F2329"/>
        </w:rPr>
        <w:t>the</w:t>
      </w:r>
      <w:r>
        <w:rPr>
          <w:rFonts w:ascii="Cambria"/>
          <w:color w:val="1F2329"/>
          <w:spacing w:val="-9"/>
        </w:rPr>
        <w:t> </w:t>
      </w:r>
      <w:r>
        <w:rPr>
          <w:rFonts w:ascii="Cambria"/>
          <w:color w:val="1F2329"/>
        </w:rPr>
        <w:t>series,</w:t>
      </w:r>
      <w:r>
        <w:rPr>
          <w:rFonts w:ascii="Cambria"/>
          <w:color w:val="1F2329"/>
          <w:spacing w:val="26"/>
        </w:rPr>
        <w:t> </w:t>
      </w:r>
      <w:r>
        <w:rPr>
          <w:rFonts w:ascii="Cambria"/>
          <w:color w:val="1F2329"/>
        </w:rPr>
        <w:t>held at the St. John's Church where many of them come for a monthly community meal. Lesson one is an</w:t>
      </w:r>
      <w:r>
        <w:rPr>
          <w:rFonts w:ascii="Cambria"/>
          <w:color w:val="1F2329"/>
          <w:spacing w:val="-4"/>
        </w:rPr>
        <w:t> </w:t>
      </w:r>
      <w:r>
        <w:rPr>
          <w:rFonts w:ascii="Cambria"/>
          <w:color w:val="1F2329"/>
        </w:rPr>
        <w:t>introduction</w:t>
      </w:r>
      <w:r>
        <w:rPr>
          <w:rFonts w:ascii="Cambria"/>
          <w:color w:val="1F2329"/>
          <w:spacing w:val="-1"/>
        </w:rPr>
        <w:t> </w:t>
      </w:r>
      <w:r>
        <w:rPr>
          <w:rFonts w:ascii="Cambria"/>
          <w:color w:val="1F2329"/>
        </w:rPr>
        <w:t>to</w:t>
      </w:r>
      <w:r>
        <w:rPr>
          <w:rFonts w:ascii="Cambria"/>
          <w:color w:val="1F2329"/>
          <w:spacing w:val="-2"/>
        </w:rPr>
        <w:t> </w:t>
      </w:r>
      <w:r>
        <w:rPr>
          <w:rFonts w:ascii="Cambria"/>
          <w:color w:val="1F2329"/>
        </w:rPr>
        <w:t>MyPlate and physical activity. The recipe we</w:t>
      </w:r>
      <w:r>
        <w:rPr>
          <w:rFonts w:ascii="Cambria"/>
          <w:color w:val="1F2329"/>
          <w:spacing w:val="-2"/>
        </w:rPr>
        <w:t> </w:t>
      </w:r>
      <w:r>
        <w:rPr>
          <w:rFonts w:ascii="Cambria"/>
          <w:color w:val="1F2329"/>
        </w:rPr>
        <w:t>made</w:t>
      </w:r>
      <w:r>
        <w:rPr>
          <w:rFonts w:ascii="Cambria"/>
          <w:color w:val="1F2329"/>
          <w:spacing w:val="-2"/>
        </w:rPr>
        <w:t> </w:t>
      </w:r>
      <w:r>
        <w:rPr>
          <w:rFonts w:ascii="Cambria"/>
          <w:color w:val="1F2329"/>
        </w:rPr>
        <w:t>together was a stir-fry. I used tofu for the protein source. One person in the group had previously eaten tofu. I discussed how to prepare and marinades. Most of the group were surprised to find they liked the tofu and how inexpensive it is.</w:t>
      </w:r>
      <w:r>
        <w:rPr>
          <w:rFonts w:ascii="Cambria"/>
          <w:color w:val="1F2329"/>
          <w:spacing w:val="40"/>
        </w:rPr>
        <w:t> </w:t>
      </w:r>
      <w:r>
        <w:rPr>
          <w:rFonts w:ascii="Cambria"/>
          <w:color w:val="1F2329"/>
        </w:rPr>
        <w:t>I was informed at the following month get together</w:t>
      </w:r>
      <w:r>
        <w:rPr>
          <w:rFonts w:ascii="Cambria"/>
          <w:color w:val="1F2329"/>
          <w:spacing w:val="-2"/>
        </w:rPr>
        <w:t> </w:t>
      </w:r>
      <w:r>
        <w:rPr>
          <w:rFonts w:ascii="Cambria"/>
          <w:color w:val="1F2329"/>
        </w:rPr>
        <w:t>that</w:t>
      </w:r>
      <w:r>
        <w:rPr>
          <w:rFonts w:ascii="Cambria"/>
          <w:color w:val="1F2329"/>
          <w:spacing w:val="-9"/>
        </w:rPr>
        <w:t> </w:t>
      </w:r>
      <w:r>
        <w:rPr>
          <w:rFonts w:ascii="Cambria"/>
          <w:color w:val="1F2329"/>
        </w:rPr>
        <w:t>two</w:t>
      </w:r>
      <w:r>
        <w:rPr>
          <w:rFonts w:ascii="Cambria"/>
          <w:color w:val="1F2329"/>
          <w:spacing w:val="-6"/>
        </w:rPr>
        <w:t> </w:t>
      </w:r>
      <w:r>
        <w:rPr>
          <w:rFonts w:ascii="Cambria"/>
          <w:color w:val="1F2329"/>
        </w:rPr>
        <w:t>sisters</w:t>
      </w:r>
      <w:r>
        <w:rPr>
          <w:rFonts w:ascii="Cambria"/>
          <w:color w:val="1F2329"/>
          <w:spacing w:val="-3"/>
        </w:rPr>
        <w:t> </w:t>
      </w:r>
      <w:r>
        <w:rPr>
          <w:rFonts w:ascii="Cambria"/>
          <w:color w:val="1F2329"/>
        </w:rPr>
        <w:t>had</w:t>
      </w:r>
      <w:r>
        <w:rPr>
          <w:rFonts w:ascii="Cambria"/>
          <w:color w:val="1F2329"/>
          <w:spacing w:val="-2"/>
        </w:rPr>
        <w:t> </w:t>
      </w:r>
      <w:r>
        <w:rPr>
          <w:rFonts w:ascii="Cambria"/>
          <w:color w:val="1F2329"/>
        </w:rPr>
        <w:t>made</w:t>
      </w:r>
      <w:r>
        <w:rPr>
          <w:rFonts w:ascii="Cambria"/>
          <w:color w:val="1F2329"/>
          <w:spacing w:val="-13"/>
        </w:rPr>
        <w:t> </w:t>
      </w:r>
      <w:r>
        <w:rPr>
          <w:rFonts w:ascii="Cambria"/>
          <w:color w:val="1F2329"/>
        </w:rPr>
        <w:t>it</w:t>
      </w:r>
      <w:r>
        <w:rPr>
          <w:rFonts w:ascii="Cambria"/>
          <w:color w:val="1F2329"/>
          <w:spacing w:val="-8"/>
        </w:rPr>
        <w:t> </w:t>
      </w:r>
      <w:r>
        <w:rPr>
          <w:rFonts w:ascii="Cambria"/>
          <w:color w:val="1F2329"/>
        </w:rPr>
        <w:t>for</w:t>
      </w:r>
      <w:r>
        <w:rPr>
          <w:rFonts w:ascii="Cambria"/>
          <w:color w:val="1F2329"/>
          <w:spacing w:val="-9"/>
        </w:rPr>
        <w:t> </w:t>
      </w:r>
      <w:r>
        <w:rPr>
          <w:rFonts w:ascii="Cambria"/>
          <w:color w:val="1F2329"/>
        </w:rPr>
        <w:t>dinner</w:t>
      </w:r>
      <w:r>
        <w:rPr>
          <w:rFonts w:ascii="Cambria"/>
          <w:color w:val="1F2329"/>
          <w:spacing w:val="-12"/>
        </w:rPr>
        <w:t> </w:t>
      </w:r>
      <w:r>
        <w:rPr>
          <w:rFonts w:ascii="Cambria"/>
          <w:color w:val="1F2329"/>
        </w:rPr>
        <w:t>and</w:t>
      </w:r>
      <w:r>
        <w:rPr>
          <w:rFonts w:ascii="Cambria"/>
          <w:color w:val="1F2329"/>
          <w:spacing w:val="-2"/>
        </w:rPr>
        <w:t> </w:t>
      </w:r>
      <w:r>
        <w:rPr>
          <w:rFonts w:ascii="Cambria"/>
          <w:color w:val="1F2329"/>
        </w:rPr>
        <w:t>were</w:t>
      </w:r>
      <w:r>
        <w:rPr>
          <w:rFonts w:ascii="Cambria"/>
          <w:color w:val="1F2329"/>
          <w:spacing w:val="-11"/>
        </w:rPr>
        <w:t> </w:t>
      </w:r>
      <w:r>
        <w:rPr>
          <w:rFonts w:ascii="Cambria"/>
          <w:color w:val="1F2329"/>
        </w:rPr>
        <w:t>planning</w:t>
      </w:r>
      <w:r>
        <w:rPr>
          <w:rFonts w:ascii="Cambria"/>
          <w:color w:val="1F2329"/>
          <w:spacing w:val="-1"/>
        </w:rPr>
        <w:t> </w:t>
      </w:r>
      <w:r>
        <w:rPr>
          <w:rFonts w:ascii="Cambria"/>
          <w:color w:val="1F2329"/>
        </w:rPr>
        <w:t>to</w:t>
      </w:r>
      <w:r>
        <w:rPr>
          <w:rFonts w:ascii="Cambria"/>
          <w:color w:val="1F2329"/>
          <w:spacing w:val="-6"/>
        </w:rPr>
        <w:t> </w:t>
      </w:r>
      <w:r>
        <w:rPr>
          <w:rFonts w:ascii="Cambria"/>
          <w:color w:val="1F2329"/>
        </w:rPr>
        <w:t>try</w:t>
      </w:r>
      <w:r>
        <w:rPr>
          <w:rFonts w:ascii="Cambria"/>
          <w:color w:val="1F2329"/>
          <w:spacing w:val="-3"/>
        </w:rPr>
        <w:t> </w:t>
      </w:r>
      <w:r>
        <w:rPr>
          <w:rFonts w:ascii="Cambria"/>
          <w:color w:val="1F2329"/>
        </w:rPr>
        <w:t>other</w:t>
      </w:r>
      <w:r>
        <w:rPr>
          <w:rFonts w:ascii="Cambria"/>
          <w:color w:val="1F2329"/>
          <w:spacing w:val="-9"/>
        </w:rPr>
        <w:t> </w:t>
      </w:r>
      <w:r>
        <w:rPr>
          <w:rFonts w:ascii="Cambria"/>
          <w:color w:val="1F2329"/>
        </w:rPr>
        <w:t>tofu</w:t>
      </w:r>
      <w:r>
        <w:rPr>
          <w:rFonts w:ascii="Cambria"/>
          <w:color w:val="1F2329"/>
          <w:spacing w:val="-11"/>
        </w:rPr>
        <w:t> </w:t>
      </w:r>
      <w:r>
        <w:rPr>
          <w:rFonts w:ascii="Cambria"/>
          <w:color w:val="1F2329"/>
        </w:rPr>
        <w:t>recipes.</w:t>
      </w:r>
    </w:p>
    <w:p>
      <w:pPr>
        <w:pStyle w:val="Heading2"/>
        <w:spacing w:before="156"/>
        <w:ind w:left="843" w:firstLine="0"/>
      </w:pPr>
      <w:bookmarkStart w:name="DeKalb and Ogle Counties (Brianne Gugert" w:id="13"/>
      <w:bookmarkEnd w:id="13"/>
      <w:r>
        <w:rPr>
          <w:b w:val="0"/>
        </w:rPr>
      </w:r>
      <w:r>
        <w:rPr/>
        <w:t>DeKalb</w:t>
      </w:r>
      <w:r>
        <w:rPr>
          <w:spacing w:val="12"/>
        </w:rPr>
        <w:t> </w:t>
      </w:r>
      <w:r>
        <w:rPr/>
        <w:t>and</w:t>
      </w:r>
      <w:r>
        <w:rPr>
          <w:spacing w:val="9"/>
        </w:rPr>
        <w:t> </w:t>
      </w:r>
      <w:r>
        <w:rPr/>
        <w:t>Ogle</w:t>
      </w:r>
      <w:r>
        <w:rPr>
          <w:spacing w:val="11"/>
        </w:rPr>
        <w:t> </w:t>
      </w:r>
      <w:r>
        <w:rPr/>
        <w:t>Counties</w:t>
      </w:r>
      <w:r>
        <w:rPr>
          <w:spacing w:val="13"/>
        </w:rPr>
        <w:t> </w:t>
      </w:r>
      <w:r>
        <w:rPr/>
        <w:t>(Brianne</w:t>
      </w:r>
      <w:r>
        <w:rPr>
          <w:spacing w:val="12"/>
        </w:rPr>
        <w:t> </w:t>
      </w:r>
      <w:r>
        <w:rPr>
          <w:spacing w:val="-2"/>
        </w:rPr>
        <w:t>Gugerty)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00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40" w:lineRule="auto" w:before="0" w:after="0"/>
        <w:ind w:left="842" w:right="0" w:hanging="362"/>
        <w:jc w:val="left"/>
        <w:rPr>
          <w:rFonts w:ascii="Symbol" w:hAnsi="Symbol"/>
          <w:sz w:val="22"/>
        </w:rPr>
      </w:pPr>
      <w:r>
        <w:rPr>
          <w:rFonts w:ascii="Cambria" w:hAnsi="Cambria"/>
          <w:b/>
          <w:sz w:val="22"/>
        </w:rPr>
        <w:t>Family</w:t>
      </w:r>
      <w:r>
        <w:rPr>
          <w:rFonts w:ascii="Cambria" w:hAnsi="Cambria"/>
          <w:b/>
          <w:spacing w:val="2"/>
          <w:sz w:val="22"/>
        </w:rPr>
        <w:t> </w:t>
      </w:r>
      <w:r>
        <w:rPr>
          <w:rFonts w:ascii="Cambria" w:hAnsi="Cambria"/>
          <w:b/>
          <w:spacing w:val="-4"/>
          <w:sz w:val="22"/>
        </w:rPr>
        <w:t>Life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2240" w:h="15840"/>
          <w:pgMar w:top="1360" w:bottom="280" w:left="1320" w:right="1380"/>
        </w:sectPr>
      </w:pPr>
    </w:p>
    <w:p>
      <w:pPr>
        <w:pStyle w:val="BodyText"/>
        <w:spacing w:line="254" w:lineRule="auto" w:before="41"/>
        <w:ind w:left="842" w:hanging="723"/>
      </w:pPr>
      <w:r>
        <w:rPr/>
        <w:t>Family Life Programming covers a variety of topics such as healthy aging, living well, stress management/mindfulness,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emotional</w:t>
      </w:r>
      <w:r>
        <w:rPr>
          <w:spacing w:val="-6"/>
        </w:rPr>
        <w:t> </w:t>
      </w:r>
      <w:r>
        <w:rPr/>
        <w:t>health,</w:t>
      </w:r>
      <w:r>
        <w:rPr>
          <w:spacing w:val="-3"/>
        </w:rPr>
        <w:t> </w:t>
      </w:r>
      <w:r>
        <w:rPr/>
        <w:t>brain</w:t>
      </w:r>
      <w:r>
        <w:rPr>
          <w:spacing w:val="-4"/>
        </w:rPr>
        <w:t> </w:t>
      </w:r>
      <w:r>
        <w:rPr/>
        <w:t>health,</w:t>
      </w:r>
      <w:r>
        <w:rPr>
          <w:spacing w:val="-3"/>
        </w:rPr>
        <w:t> </w:t>
      </w:r>
      <w:r>
        <w:rPr/>
        <w:t>caregiving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adults,</w:t>
      </w:r>
      <w:r>
        <w:rPr>
          <w:spacing w:val="-5"/>
        </w:rPr>
        <w:t> </w:t>
      </w:r>
      <w:r>
        <w:rPr/>
        <w:t>and parenting/ caregiving for children.</w:t>
      </w:r>
    </w:p>
    <w:p>
      <w:pPr>
        <w:pStyle w:val="BodyText"/>
        <w:spacing w:before="164"/>
        <w:ind w:left="842"/>
      </w:pPr>
      <w:r>
        <w:rPr/>
        <w:t>Fall</w:t>
      </w:r>
      <w:r>
        <w:rPr>
          <w:spacing w:val="-10"/>
        </w:rPr>
        <w:t> </w:t>
      </w:r>
      <w:r>
        <w:rPr/>
        <w:t>2023</w:t>
      </w:r>
      <w:r>
        <w:rPr>
          <w:spacing w:val="1"/>
        </w:rPr>
        <w:t> </w:t>
      </w:r>
      <w:r>
        <w:rPr>
          <w:spacing w:val="-2"/>
        </w:rPr>
        <w:t>Programming:</w:t>
      </w:r>
    </w:p>
    <w:p>
      <w:pPr>
        <w:pStyle w:val="ListParagraph"/>
        <w:numPr>
          <w:ilvl w:val="2"/>
          <w:numId w:val="1"/>
        </w:numPr>
        <w:tabs>
          <w:tab w:pos="1560" w:val="left" w:leader="none"/>
          <w:tab w:pos="1562" w:val="left" w:leader="none"/>
        </w:tabs>
        <w:spacing w:line="242" w:lineRule="auto" w:before="183" w:after="0"/>
        <w:ind w:left="1562" w:right="132" w:hanging="361"/>
        <w:jc w:val="left"/>
        <w:rPr>
          <w:sz w:val="22"/>
        </w:rPr>
      </w:pPr>
      <w:r>
        <w:rPr>
          <w:sz w:val="22"/>
        </w:rPr>
        <w:t>The following</w:t>
      </w:r>
      <w:r>
        <w:rPr>
          <w:spacing w:val="-3"/>
          <w:sz w:val="22"/>
        </w:rPr>
        <w:t> </w:t>
      </w:r>
      <w:r>
        <w:rPr>
          <w:sz w:val="22"/>
        </w:rPr>
        <w:t>programs were held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 Rock River</w:t>
      </w:r>
      <w:r>
        <w:rPr>
          <w:spacing w:val="-7"/>
          <w:sz w:val="22"/>
        </w:rPr>
        <w:t> </w:t>
      </w:r>
      <w:r>
        <w:rPr>
          <w:sz w:val="22"/>
        </w:rPr>
        <w:t>Center:</w:t>
      </w:r>
      <w:r>
        <w:rPr>
          <w:spacing w:val="-2"/>
          <w:sz w:val="22"/>
        </w:rPr>
        <w:t> </w:t>
      </w:r>
      <w:r>
        <w:rPr>
          <w:sz w:val="22"/>
        </w:rPr>
        <w:t>The Value of Humor, Don’t Go It Alone- Improving Your Social Connections</w:t>
      </w:r>
    </w:p>
    <w:p>
      <w:pPr>
        <w:pStyle w:val="ListParagraph"/>
        <w:numPr>
          <w:ilvl w:val="2"/>
          <w:numId w:val="1"/>
        </w:numPr>
        <w:tabs>
          <w:tab w:pos="1560" w:val="left" w:leader="none"/>
          <w:tab w:pos="1562" w:val="left" w:leader="none"/>
        </w:tabs>
        <w:spacing w:line="254" w:lineRule="auto" w:before="14" w:after="0"/>
        <w:ind w:left="1562" w:right="369" w:hanging="363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following</w:t>
      </w:r>
      <w:r>
        <w:rPr>
          <w:spacing w:val="-3"/>
          <w:sz w:val="22"/>
        </w:rPr>
        <w:t> </w:t>
      </w:r>
      <w:r>
        <w:rPr>
          <w:sz w:val="22"/>
        </w:rPr>
        <w:t>programs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held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Hub</w:t>
      </w:r>
      <w:r>
        <w:rPr>
          <w:spacing w:val="-3"/>
          <w:sz w:val="22"/>
        </w:rPr>
        <w:t> </w:t>
      </w:r>
      <w:r>
        <w:rPr>
          <w:sz w:val="22"/>
        </w:rPr>
        <w:t>City</w:t>
      </w:r>
      <w:r>
        <w:rPr>
          <w:spacing w:val="-3"/>
          <w:sz w:val="22"/>
        </w:rPr>
        <w:t> </w:t>
      </w:r>
      <w:r>
        <w:rPr>
          <w:sz w:val="22"/>
        </w:rPr>
        <w:t>Senior</w:t>
      </w:r>
      <w:r>
        <w:rPr>
          <w:spacing w:val="-4"/>
          <w:sz w:val="22"/>
        </w:rPr>
        <w:t> </w:t>
      </w:r>
      <w:r>
        <w:rPr>
          <w:sz w:val="22"/>
        </w:rPr>
        <w:t>Center:</w:t>
      </w:r>
      <w:r>
        <w:rPr>
          <w:spacing w:val="-3"/>
          <w:sz w:val="22"/>
        </w:rPr>
        <w:t> </w:t>
      </w:r>
      <w:r>
        <w:rPr>
          <w:sz w:val="22"/>
        </w:rPr>
        <w:t>Penning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Past,</w:t>
      </w:r>
      <w:r>
        <w:rPr>
          <w:spacing w:val="-4"/>
          <w:sz w:val="22"/>
        </w:rPr>
        <w:t> </w:t>
      </w:r>
      <w:r>
        <w:rPr>
          <w:sz w:val="22"/>
        </w:rPr>
        <w:t>Wits </w:t>
      </w:r>
      <w:r>
        <w:rPr>
          <w:spacing w:val="-2"/>
          <w:sz w:val="22"/>
        </w:rPr>
        <w:t>Fitness</w:t>
      </w:r>
    </w:p>
    <w:p>
      <w:pPr>
        <w:pStyle w:val="BodyText"/>
        <w:spacing w:before="17"/>
      </w:pPr>
    </w:p>
    <w:p>
      <w:pPr>
        <w:pStyle w:val="BodyText"/>
        <w:ind w:left="842"/>
      </w:pPr>
      <w:r>
        <w:rPr/>
        <w:t>Upcoming</w:t>
      </w:r>
      <w:r>
        <w:rPr>
          <w:spacing w:val="-13"/>
        </w:rPr>
        <w:t> </w:t>
      </w:r>
      <w:r>
        <w:rPr/>
        <w:t>2024</w:t>
      </w:r>
      <w:r>
        <w:rPr>
          <w:spacing w:val="-5"/>
        </w:rPr>
        <w:t> </w:t>
      </w:r>
      <w:r>
        <w:rPr>
          <w:spacing w:val="-2"/>
        </w:rPr>
        <w:t>programming: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54" w:lineRule="auto" w:before="185" w:after="0"/>
        <w:ind w:left="842" w:right="358" w:hanging="363"/>
        <w:jc w:val="left"/>
        <w:rPr>
          <w:rFonts w:ascii="Symbol" w:hAnsi="Symbol"/>
          <w:sz w:val="22"/>
        </w:rPr>
      </w:pPr>
      <w:r>
        <w:rPr>
          <w:sz w:val="22"/>
        </w:rPr>
        <w:t>Wits</w:t>
      </w:r>
      <w:r>
        <w:rPr>
          <w:spacing w:val="-3"/>
          <w:sz w:val="22"/>
        </w:rPr>
        <w:t> </w:t>
      </w:r>
      <w:r>
        <w:rPr>
          <w:sz w:val="22"/>
        </w:rPr>
        <w:t>Fitness</w:t>
      </w:r>
      <w:r>
        <w:rPr>
          <w:spacing w:val="-4"/>
          <w:sz w:val="22"/>
        </w:rPr>
        <w:t> </w:t>
      </w:r>
      <w:r>
        <w:rPr>
          <w:sz w:val="22"/>
        </w:rPr>
        <w:t>monthly</w:t>
      </w:r>
      <w:r>
        <w:rPr>
          <w:spacing w:val="-2"/>
          <w:sz w:val="22"/>
        </w:rPr>
        <w:t> </w:t>
      </w:r>
      <w:r>
        <w:rPr>
          <w:sz w:val="22"/>
        </w:rPr>
        <w:t>brain</w:t>
      </w:r>
      <w:r>
        <w:rPr>
          <w:spacing w:val="-5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offered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Hub</w:t>
      </w:r>
      <w:r>
        <w:rPr>
          <w:spacing w:val="-4"/>
          <w:sz w:val="22"/>
        </w:rPr>
        <w:t> </w:t>
      </w:r>
      <w:r>
        <w:rPr>
          <w:sz w:val="22"/>
        </w:rPr>
        <w:t>City</w:t>
      </w:r>
      <w:r>
        <w:rPr>
          <w:spacing w:val="-2"/>
          <w:sz w:val="22"/>
        </w:rPr>
        <w:t> </w:t>
      </w:r>
      <w:r>
        <w:rPr>
          <w:sz w:val="22"/>
        </w:rPr>
        <w:t>Senior</w:t>
      </w:r>
      <w:r>
        <w:rPr>
          <w:spacing w:val="-4"/>
          <w:sz w:val="22"/>
        </w:rPr>
        <w:t> </w:t>
      </w:r>
      <w:r>
        <w:rPr>
          <w:sz w:val="22"/>
        </w:rPr>
        <w:t>Center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Rock River Center in 2024.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54" w:lineRule="auto" w:before="5" w:after="0"/>
        <w:ind w:left="842" w:right="688" w:hanging="363"/>
        <w:jc w:val="left"/>
        <w:rPr>
          <w:rFonts w:ascii="Symbol" w:hAnsi="Symbol"/>
          <w:sz w:val="22"/>
        </w:rPr>
      </w:pPr>
      <w:r>
        <w:rPr>
          <w:sz w:val="22"/>
        </w:rPr>
        <w:t>Kara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trained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early</w:t>
      </w:r>
      <w:r>
        <w:rPr>
          <w:spacing w:val="-3"/>
          <w:sz w:val="22"/>
        </w:rPr>
        <w:t> </w:t>
      </w:r>
      <w:r>
        <w:rPr>
          <w:sz w:val="22"/>
        </w:rPr>
        <w:t>2024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lead</w:t>
      </w:r>
      <w:r>
        <w:rPr>
          <w:spacing w:val="-5"/>
          <w:sz w:val="22"/>
        </w:rPr>
        <w:t> </w:t>
      </w:r>
      <w:r>
        <w:rPr>
          <w:sz w:val="22"/>
        </w:rPr>
        <w:t>Chronic</w:t>
      </w:r>
      <w:r>
        <w:rPr>
          <w:spacing w:val="-8"/>
          <w:sz w:val="22"/>
        </w:rPr>
        <w:t> </w:t>
      </w:r>
      <w:r>
        <w:rPr>
          <w:sz w:val="22"/>
        </w:rPr>
        <w:t>Disease</w:t>
      </w:r>
      <w:r>
        <w:rPr>
          <w:spacing w:val="-1"/>
          <w:sz w:val="22"/>
        </w:rPr>
        <w:t> </w:t>
      </w:r>
      <w:r>
        <w:rPr>
          <w:sz w:val="22"/>
        </w:rPr>
        <w:t>Self-Management</w:t>
      </w:r>
      <w:r>
        <w:rPr>
          <w:spacing w:val="-4"/>
          <w:sz w:val="22"/>
        </w:rPr>
        <w:t> </w:t>
      </w:r>
      <w:r>
        <w:rPr>
          <w:sz w:val="22"/>
        </w:rPr>
        <w:t>Programs</w:t>
      </w:r>
      <w:r>
        <w:rPr>
          <w:spacing w:val="-2"/>
          <w:sz w:val="22"/>
        </w:rPr>
        <w:t> </w:t>
      </w:r>
      <w:r>
        <w:rPr>
          <w:sz w:val="22"/>
        </w:rPr>
        <w:t>and Chronic Pain Self-Management Programs.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52" w:lineRule="auto" w:before="4" w:after="0"/>
        <w:ind w:left="842" w:right="561" w:hanging="363"/>
        <w:jc w:val="left"/>
        <w:rPr>
          <w:rFonts w:ascii="Symbol" w:hAnsi="Symbol"/>
          <w:sz w:val="22"/>
        </w:rPr>
      </w:pPr>
      <w:r>
        <w:rPr>
          <w:sz w:val="22"/>
        </w:rPr>
        <w:t>The Lessons for Living 2024 Webinar Series which features monthly webinars (February</w:t>
      </w:r>
      <w:r>
        <w:rPr>
          <w:spacing w:val="40"/>
          <w:sz w:val="22"/>
        </w:rPr>
        <w:t> </w:t>
      </w:r>
      <w:r>
        <w:rPr>
          <w:sz w:val="22"/>
        </w:rPr>
        <w:t>– November)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variety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topics</w:t>
      </w:r>
      <w:r>
        <w:rPr>
          <w:spacing w:val="-2"/>
          <w:sz w:val="22"/>
        </w:rPr>
        <w:t> </w:t>
      </w:r>
      <w:r>
        <w:rPr>
          <w:sz w:val="22"/>
        </w:rPr>
        <w:t>related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family,</w:t>
      </w:r>
      <w:r>
        <w:rPr>
          <w:spacing w:val="-4"/>
          <w:sz w:val="22"/>
        </w:rPr>
        <w:t> </w:t>
      </w:r>
      <w:r>
        <w:rPr>
          <w:sz w:val="22"/>
        </w:rPr>
        <w:t>food,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finance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accessed</w:t>
      </w:r>
      <w:r>
        <w:rPr>
          <w:spacing w:val="-3"/>
          <w:sz w:val="22"/>
        </w:rPr>
        <w:t> </w:t>
      </w:r>
      <w:r>
        <w:rPr>
          <w:sz w:val="22"/>
        </w:rPr>
        <w:t>here: </w:t>
      </w:r>
      <w:hyperlink r:id="rId9">
        <w:r>
          <w:rPr>
            <w:color w:val="0461C1"/>
            <w:spacing w:val="-2"/>
            <w:sz w:val="22"/>
            <w:u w:val="single" w:color="0461C1"/>
          </w:rPr>
          <w:t>https://extension.illinois.edu/health/lessons-livin</w:t>
        </w:r>
      </w:hyperlink>
      <w:r>
        <w:rPr>
          <w:color w:val="0461C1"/>
          <w:spacing w:val="-2"/>
          <w:sz w:val="22"/>
          <w:u w:val="single" w:color="0461C1"/>
        </w:rPr>
        <w:t>g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52" w:lineRule="auto" w:before="11" w:after="0"/>
        <w:ind w:left="842" w:right="258" w:hanging="363"/>
        <w:jc w:val="left"/>
        <w:rPr>
          <w:rFonts w:ascii="Symbol" w:hAnsi="Symbol"/>
          <w:color w:val="0461C1"/>
          <w:sz w:val="22"/>
        </w:rPr>
      </w:pPr>
      <w:r>
        <w:rPr>
          <w:sz w:val="22"/>
        </w:rPr>
        <w:t>Family</w:t>
      </w:r>
      <w:r>
        <w:rPr>
          <w:spacing w:val="-2"/>
          <w:sz w:val="22"/>
        </w:rPr>
        <w:t> </w:t>
      </w:r>
      <w:r>
        <w:rPr>
          <w:sz w:val="22"/>
        </w:rPr>
        <w:t>Files</w:t>
      </w:r>
      <w:r>
        <w:rPr>
          <w:spacing w:val="-3"/>
          <w:sz w:val="22"/>
        </w:rPr>
        <w:t> </w:t>
      </w:r>
      <w:r>
        <w:rPr>
          <w:sz w:val="22"/>
        </w:rPr>
        <w:t>Blog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great</w:t>
      </w:r>
      <w:r>
        <w:rPr>
          <w:spacing w:val="-2"/>
          <w:sz w:val="22"/>
        </w:rPr>
        <w:t> </w:t>
      </w:r>
      <w:r>
        <w:rPr>
          <w:sz w:val="22"/>
        </w:rPr>
        <w:t>resource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timely</w:t>
      </w:r>
      <w:r>
        <w:rPr>
          <w:spacing w:val="-2"/>
          <w:sz w:val="22"/>
        </w:rPr>
        <w:t> </w:t>
      </w:r>
      <w:r>
        <w:rPr>
          <w:sz w:val="22"/>
        </w:rPr>
        <w:t>topics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families,</w:t>
      </w:r>
      <w:r>
        <w:rPr>
          <w:spacing w:val="-4"/>
          <w:sz w:val="22"/>
        </w:rPr>
        <w:t> </w:t>
      </w:r>
      <w:r>
        <w:rPr>
          <w:sz w:val="22"/>
        </w:rPr>
        <w:t>health,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well-being and can be accessed here</w:t>
      </w:r>
      <w:hyperlink r:id="rId10">
        <w:r>
          <w:rPr>
            <w:sz w:val="22"/>
          </w:rPr>
          <w:t>: </w:t>
        </w:r>
        <w:r>
          <w:rPr>
            <w:color w:val="0461C1"/>
            <w:sz w:val="22"/>
            <w:u w:val="single" w:color="0461C1"/>
          </w:rPr>
          <w:t>https://extension.illinois.edu/blogs/family-fil</w:t>
        </w:r>
      </w:hyperlink>
      <w:r>
        <w:rPr>
          <w:color w:val="0461C1"/>
          <w:sz w:val="22"/>
          <w:u w:val="single" w:color="0461C1"/>
        </w:rPr>
        <w:t>es</w:t>
      </w:r>
    </w:p>
    <w:p>
      <w:pPr>
        <w:pStyle w:val="BodyText"/>
        <w:spacing w:before="188"/>
      </w:pPr>
    </w:p>
    <w:p>
      <w:pPr>
        <w:pStyle w:val="Heading2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5" w:right="0" w:hanging="355"/>
        <w:jc w:val="left"/>
        <w:rPr>
          <w:rFonts w:ascii="Calibri"/>
          <w:b w:val="0"/>
        </w:rPr>
      </w:pPr>
      <w:bookmarkStart w:name="6. Program Planning Discussion" w:id="14"/>
      <w:bookmarkEnd w:id="14"/>
      <w:r>
        <w:rPr>
          <w:b w:val="0"/>
        </w:rPr>
      </w:r>
      <w:r>
        <w:rPr/>
        <w:t>Program</w:t>
      </w:r>
      <w:r>
        <w:rPr>
          <w:spacing w:val="4"/>
        </w:rPr>
        <w:t> </w:t>
      </w:r>
      <w:r>
        <w:rPr/>
        <w:t>Planning</w:t>
      </w:r>
      <w:r>
        <w:rPr>
          <w:spacing w:val="15"/>
        </w:rPr>
        <w:t> </w:t>
      </w:r>
      <w:r>
        <w:rPr>
          <w:spacing w:val="-2"/>
        </w:rPr>
        <w:t>Discussion</w:t>
      </w:r>
    </w:p>
    <w:p>
      <w:pPr>
        <w:pStyle w:val="BodyText"/>
        <w:spacing w:before="159"/>
        <w:ind w:left="119"/>
        <w:rPr>
          <w:rFonts w:ascii="Cambria"/>
        </w:rPr>
      </w:pPr>
      <w:r>
        <w:rPr>
          <w:rFonts w:ascii="Cambria"/>
        </w:rPr>
        <w:t>What</w:t>
      </w:r>
      <w:r>
        <w:rPr>
          <w:rFonts w:ascii="Cambria"/>
          <w:spacing w:val="-6"/>
        </w:rPr>
        <w:t> </w:t>
      </w:r>
      <w:r>
        <w:rPr>
          <w:rFonts w:ascii="Cambria"/>
        </w:rPr>
        <w:t>do</w:t>
      </w:r>
      <w:r>
        <w:rPr>
          <w:rFonts w:ascii="Cambria"/>
          <w:spacing w:val="-1"/>
        </w:rPr>
        <w:t> </w:t>
      </w:r>
      <w:r>
        <w:rPr>
          <w:rFonts w:ascii="Cambria"/>
        </w:rPr>
        <w:t>you</w:t>
      </w:r>
      <w:r>
        <w:rPr>
          <w:rFonts w:ascii="Cambria"/>
          <w:spacing w:val="-6"/>
        </w:rPr>
        <w:t> </w:t>
      </w:r>
      <w:r>
        <w:rPr>
          <w:rFonts w:ascii="Cambria"/>
        </w:rPr>
        <w:t>think would</w:t>
      </w:r>
      <w:r>
        <w:rPr>
          <w:rFonts w:ascii="Cambria"/>
          <w:spacing w:val="-8"/>
        </w:rPr>
        <w:t> </w:t>
      </w:r>
      <w:r>
        <w:rPr>
          <w:rFonts w:ascii="Cambria"/>
        </w:rPr>
        <w:t>make</w:t>
      </w:r>
      <w:r>
        <w:rPr>
          <w:rFonts w:ascii="Cambria"/>
          <w:spacing w:val="-7"/>
        </w:rPr>
        <w:t> </w:t>
      </w:r>
      <w:r>
        <w:rPr>
          <w:rFonts w:ascii="Cambria"/>
        </w:rPr>
        <w:t>our</w:t>
      </w:r>
      <w:r>
        <w:rPr>
          <w:rFonts w:ascii="Cambria"/>
          <w:spacing w:val="-6"/>
        </w:rPr>
        <w:t> </w:t>
      </w:r>
      <w:r>
        <w:rPr>
          <w:rFonts w:ascii="Cambria"/>
        </w:rPr>
        <w:t>meetings</w:t>
      </w:r>
      <w:r>
        <w:rPr>
          <w:rFonts w:ascii="Cambria"/>
          <w:spacing w:val="-9"/>
        </w:rPr>
        <w:t> </w:t>
      </w:r>
      <w:r>
        <w:rPr>
          <w:rFonts w:ascii="Cambria"/>
        </w:rPr>
        <w:t>feel</w:t>
      </w:r>
      <w:r>
        <w:rPr>
          <w:rFonts w:ascii="Cambria"/>
          <w:spacing w:val="-4"/>
        </w:rPr>
        <w:t> </w:t>
      </w:r>
      <w:r>
        <w:rPr>
          <w:rFonts w:ascii="Cambria"/>
        </w:rPr>
        <w:t>more</w:t>
      </w:r>
      <w:r>
        <w:rPr>
          <w:rFonts w:ascii="Cambria"/>
          <w:spacing w:val="-7"/>
        </w:rPr>
        <w:t> </w:t>
      </w:r>
      <w:r>
        <w:rPr>
          <w:rFonts w:ascii="Cambria"/>
          <w:spacing w:val="-2"/>
        </w:rPr>
        <w:t>beneficial?</w:t>
      </w:r>
    </w:p>
    <w:p>
      <w:pPr>
        <w:pStyle w:val="BodyText"/>
        <w:spacing w:line="403" w:lineRule="auto" w:before="179"/>
        <w:ind w:left="842" w:right="782" w:hanging="1"/>
        <w:rPr>
          <w:rFonts w:ascii="Cambria"/>
        </w:rPr>
      </w:pPr>
      <w:r>
        <w:rPr>
          <w:rFonts w:ascii="Cambria"/>
        </w:rPr>
        <w:t>What</w:t>
      </w:r>
      <w:r>
        <w:rPr>
          <w:rFonts w:ascii="Cambria"/>
          <w:spacing w:val="-7"/>
        </w:rPr>
        <w:t> </w:t>
      </w:r>
      <w:r>
        <w:rPr>
          <w:rFonts w:ascii="Cambria"/>
        </w:rPr>
        <w:t>are</w:t>
      </w:r>
      <w:r>
        <w:rPr>
          <w:rFonts w:ascii="Cambria"/>
          <w:spacing w:val="-4"/>
        </w:rPr>
        <w:t> </w:t>
      </w:r>
      <w:r>
        <w:rPr>
          <w:rFonts w:ascii="Cambria"/>
        </w:rPr>
        <w:t>you</w:t>
      </w:r>
      <w:r>
        <w:rPr>
          <w:rFonts w:ascii="Cambria"/>
          <w:spacing w:val="-10"/>
        </w:rPr>
        <w:t> </w:t>
      </w:r>
      <w:r>
        <w:rPr>
          <w:rFonts w:ascii="Cambria"/>
        </w:rPr>
        <w:t>hearing</w:t>
      </w:r>
      <w:r>
        <w:rPr>
          <w:rFonts w:ascii="Cambria"/>
          <w:spacing w:val="-11"/>
        </w:rPr>
        <w:t> </w:t>
      </w:r>
      <w:r>
        <w:rPr>
          <w:rFonts w:ascii="Cambria"/>
        </w:rPr>
        <w:t>in</w:t>
      </w:r>
      <w:r>
        <w:rPr>
          <w:rFonts w:ascii="Cambria"/>
          <w:spacing w:val="-5"/>
        </w:rPr>
        <w:t> </w:t>
      </w:r>
      <w:r>
        <w:rPr>
          <w:rFonts w:ascii="Cambria"/>
        </w:rPr>
        <w:t>the</w:t>
      </w:r>
      <w:r>
        <w:rPr>
          <w:rFonts w:ascii="Cambria"/>
          <w:spacing w:val="-10"/>
        </w:rPr>
        <w:t> </w:t>
      </w:r>
      <w:r>
        <w:rPr>
          <w:rFonts w:ascii="Cambria"/>
        </w:rPr>
        <w:t>community</w:t>
      </w:r>
      <w:r>
        <w:rPr>
          <w:rFonts w:ascii="Cambria"/>
          <w:spacing w:val="-5"/>
        </w:rPr>
        <w:t> </w:t>
      </w:r>
      <w:r>
        <w:rPr>
          <w:rFonts w:ascii="Cambria"/>
        </w:rPr>
        <w:t>as</w:t>
      </w:r>
      <w:r>
        <w:rPr>
          <w:rFonts w:ascii="Cambria"/>
          <w:spacing w:val="-5"/>
        </w:rPr>
        <w:t> </w:t>
      </w:r>
      <w:r>
        <w:rPr>
          <w:rFonts w:ascii="Cambria"/>
        </w:rPr>
        <w:t>potential</w:t>
      </w:r>
      <w:r>
        <w:rPr>
          <w:rFonts w:ascii="Cambria"/>
          <w:spacing w:val="-7"/>
        </w:rPr>
        <w:t> </w:t>
      </w:r>
      <w:r>
        <w:rPr>
          <w:rFonts w:ascii="Cambria"/>
        </w:rPr>
        <w:t>programing</w:t>
      </w:r>
      <w:r>
        <w:rPr>
          <w:rFonts w:ascii="Cambria"/>
          <w:spacing w:val="-11"/>
        </w:rPr>
        <w:t> </w:t>
      </w:r>
      <w:r>
        <w:rPr>
          <w:rFonts w:ascii="Cambria"/>
        </w:rPr>
        <w:t>needs</w:t>
      </w:r>
      <w:r>
        <w:rPr>
          <w:rFonts w:ascii="Cambria"/>
          <w:spacing w:val="-3"/>
        </w:rPr>
        <w:t> </w:t>
      </w:r>
      <w:r>
        <w:rPr>
          <w:rFonts w:ascii="Cambria"/>
        </w:rPr>
        <w:t>for</w:t>
      </w:r>
      <w:r>
        <w:rPr>
          <w:rFonts w:ascii="Cambria"/>
          <w:spacing w:val="-10"/>
        </w:rPr>
        <w:t> </w:t>
      </w:r>
      <w:r>
        <w:rPr>
          <w:rFonts w:ascii="Cambria"/>
        </w:rPr>
        <w:t>this</w:t>
      </w:r>
      <w:r>
        <w:rPr>
          <w:rFonts w:ascii="Cambria"/>
          <w:spacing w:val="-11"/>
        </w:rPr>
        <w:t> </w:t>
      </w:r>
      <w:r>
        <w:rPr>
          <w:rFonts w:ascii="Cambria"/>
        </w:rPr>
        <w:t>year? What have we addressed</w:t>
      </w:r>
      <w:r>
        <w:rPr>
          <w:rFonts w:ascii="Cambria"/>
          <w:spacing w:val="40"/>
        </w:rPr>
        <w:t> </w:t>
      </w:r>
      <w:r>
        <w:rPr>
          <w:rFonts w:ascii="Cambria"/>
        </w:rPr>
        <w:t>from our last meeting?</w:t>
      </w:r>
    </w:p>
    <w:p>
      <w:pPr>
        <w:pStyle w:val="BodyText"/>
        <w:spacing w:before="14"/>
        <w:ind w:left="842"/>
        <w:rPr>
          <w:rFonts w:ascii="Cambria"/>
        </w:rPr>
      </w:pPr>
      <w:r>
        <w:rPr>
          <w:rFonts w:ascii="Cambria"/>
        </w:rPr>
        <w:t>Is</w:t>
      </w:r>
      <w:r>
        <w:rPr>
          <w:rFonts w:ascii="Cambria"/>
          <w:spacing w:val="-8"/>
        </w:rPr>
        <w:t> </w:t>
      </w:r>
      <w:r>
        <w:rPr>
          <w:rFonts w:ascii="Cambria"/>
        </w:rPr>
        <w:t>there</w:t>
      </w:r>
      <w:r>
        <w:rPr>
          <w:rFonts w:ascii="Cambria"/>
          <w:spacing w:val="11"/>
        </w:rPr>
        <w:t> </w:t>
      </w:r>
      <w:r>
        <w:rPr>
          <w:rFonts w:ascii="Cambria"/>
        </w:rPr>
        <w:t>a</w:t>
      </w:r>
      <w:r>
        <w:rPr>
          <w:rFonts w:ascii="Cambria"/>
          <w:spacing w:val="-5"/>
        </w:rPr>
        <w:t> </w:t>
      </w:r>
      <w:r>
        <w:rPr>
          <w:rFonts w:ascii="Cambria"/>
        </w:rPr>
        <w:t>common</w:t>
      </w:r>
      <w:r>
        <w:rPr>
          <w:rFonts w:ascii="Cambria"/>
          <w:spacing w:val="-7"/>
        </w:rPr>
        <w:t> </w:t>
      </w:r>
      <w:r>
        <w:rPr>
          <w:rFonts w:ascii="Cambria"/>
        </w:rPr>
        <w:t>goal/project</w:t>
      </w:r>
      <w:r>
        <w:rPr>
          <w:rFonts w:ascii="Cambria"/>
          <w:spacing w:val="-1"/>
        </w:rPr>
        <w:t> </w:t>
      </w:r>
      <w:r>
        <w:rPr>
          <w:rFonts w:ascii="Cambria"/>
        </w:rPr>
        <w:t>that</w:t>
      </w:r>
      <w:r>
        <w:rPr>
          <w:rFonts w:ascii="Cambria"/>
          <w:spacing w:val="-2"/>
        </w:rPr>
        <w:t> </w:t>
      </w:r>
      <w:r>
        <w:rPr>
          <w:rFonts w:ascii="Cambria"/>
        </w:rPr>
        <w:t>we</w:t>
      </w:r>
      <w:r>
        <w:rPr>
          <w:rFonts w:ascii="Cambria"/>
          <w:spacing w:val="-5"/>
        </w:rPr>
        <w:t> </w:t>
      </w:r>
      <w:r>
        <w:rPr>
          <w:rFonts w:ascii="Cambria"/>
        </w:rPr>
        <w:t>can</w:t>
      </w:r>
      <w:r>
        <w:rPr>
          <w:rFonts w:ascii="Cambria"/>
          <w:spacing w:val="-6"/>
        </w:rPr>
        <w:t> </w:t>
      </w:r>
      <w:r>
        <w:rPr>
          <w:rFonts w:ascii="Cambria"/>
        </w:rPr>
        <w:t>work on</w:t>
      </w:r>
      <w:r>
        <w:rPr>
          <w:rFonts w:ascii="Cambria"/>
          <w:spacing w:val="-6"/>
        </w:rPr>
        <w:t> </w:t>
      </w:r>
      <w:r>
        <w:rPr>
          <w:rFonts w:ascii="Cambria"/>
        </w:rPr>
        <w:t>for</w:t>
      </w:r>
      <w:r>
        <w:rPr>
          <w:rFonts w:ascii="Cambria"/>
          <w:spacing w:val="-4"/>
        </w:rPr>
        <w:t> </w:t>
      </w:r>
      <w:r>
        <w:rPr>
          <w:rFonts w:ascii="Cambria"/>
        </w:rPr>
        <w:t>the</w:t>
      </w:r>
      <w:r>
        <w:rPr>
          <w:rFonts w:ascii="Cambria"/>
          <w:spacing w:val="-5"/>
        </w:rPr>
        <w:t> </w:t>
      </w:r>
      <w:r>
        <w:rPr>
          <w:rFonts w:ascii="Cambria"/>
        </w:rPr>
        <w:t>coming</w:t>
      </w:r>
      <w:r>
        <w:rPr>
          <w:rFonts w:ascii="Cambria"/>
          <w:spacing w:val="-7"/>
        </w:rPr>
        <w:t> </w:t>
      </w:r>
      <w:r>
        <w:rPr>
          <w:rFonts w:ascii="Cambria"/>
          <w:spacing w:val="-2"/>
        </w:rPr>
        <w:t>year?</w:t>
      </w:r>
    </w:p>
    <w:p>
      <w:pPr>
        <w:pStyle w:val="BodyText"/>
        <w:spacing w:before="176"/>
        <w:ind w:left="149" w:right="1987"/>
        <w:jc w:val="center"/>
      </w:pPr>
      <w:r>
        <w:rPr/>
        <w:t>Stop,</w:t>
      </w:r>
      <w:r>
        <w:rPr>
          <w:spacing w:val="1"/>
        </w:rPr>
        <w:t> </w:t>
      </w:r>
      <w:r>
        <w:rPr/>
        <w:t>Start</w:t>
      </w:r>
      <w:r>
        <w:rPr>
          <w:spacing w:val="2"/>
        </w:rPr>
        <w:t> </w:t>
      </w:r>
      <w:r>
        <w:rPr/>
        <w:t>and</w:t>
      </w:r>
      <w:r>
        <w:rPr>
          <w:spacing w:val="-2"/>
        </w:rPr>
        <w:t> </w:t>
      </w:r>
      <w:r>
        <w:rPr/>
        <w:t>Continue</w:t>
      </w:r>
      <w:r>
        <w:rPr>
          <w:spacing w:val="5"/>
        </w:rPr>
        <w:t> </w:t>
      </w:r>
      <w:r>
        <w:rPr/>
        <w:t>activity</w:t>
      </w:r>
      <w:r>
        <w:rPr>
          <w:spacing w:val="2"/>
        </w:rPr>
        <w:t> </w:t>
      </w:r>
      <w:r>
        <w:rPr/>
        <w:t>results from</w:t>
      </w:r>
      <w:r>
        <w:rPr>
          <w:spacing w:val="-3"/>
        </w:rPr>
        <w:t> </w:t>
      </w:r>
      <w:r>
        <w:rPr/>
        <w:t>our</w:t>
      </w:r>
      <w:r>
        <w:rPr>
          <w:spacing w:val="-6"/>
        </w:rPr>
        <w:t> </w:t>
      </w:r>
      <w:r>
        <w:rPr/>
        <w:t>Annual</w:t>
      </w:r>
      <w:r>
        <w:rPr>
          <w:spacing w:val="-10"/>
        </w:rPr>
        <w:t> </w:t>
      </w:r>
      <w:r>
        <w:rPr>
          <w:spacing w:val="-2"/>
        </w:rPr>
        <w:t>Meeting.</w:t>
      </w:r>
    </w:p>
    <w:p>
      <w:pPr>
        <w:pStyle w:val="BodyText"/>
        <w:spacing w:before="17"/>
        <w:ind w:left="149" w:right="2064"/>
        <w:jc w:val="center"/>
      </w:pPr>
      <w:r>
        <w:rPr/>
        <w:t>What</w:t>
      </w:r>
      <w:r>
        <w:rPr>
          <w:spacing w:val="-1"/>
        </w:rPr>
        <w:t> </w:t>
      </w:r>
      <w:r>
        <w:rPr/>
        <w:t>stands out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you?</w:t>
      </w:r>
      <w:r>
        <w:rPr>
          <w:spacing w:val="44"/>
        </w:rPr>
        <w:t> </w:t>
      </w:r>
      <w:r>
        <w:rPr/>
        <w:t>What</w:t>
      </w:r>
      <w:r>
        <w:rPr>
          <w:spacing w:val="-1"/>
        </w:rPr>
        <w:t> </w:t>
      </w:r>
      <w:r>
        <w:rPr/>
        <w:t>should be</w:t>
      </w:r>
      <w:r>
        <w:rPr>
          <w:spacing w:val="8"/>
        </w:rPr>
        <w:t> </w:t>
      </w:r>
      <w:r>
        <w:rPr>
          <w:spacing w:val="-2"/>
        </w:rPr>
        <w:t>added?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59"/>
        <w:jc w:val="left"/>
        <w:rPr>
          <w:rFonts w:ascii="Cambria"/>
          <w:sz w:val="22"/>
        </w:rPr>
      </w:pPr>
      <w:r>
        <w:rPr>
          <w:rFonts w:ascii="Cambria"/>
          <w:b/>
          <w:sz w:val="22"/>
        </w:rPr>
        <w:t>Next</w:t>
      </w:r>
      <w:r>
        <w:rPr>
          <w:rFonts w:ascii="Cambria"/>
          <w:b/>
          <w:spacing w:val="5"/>
          <w:sz w:val="22"/>
        </w:rPr>
        <w:t> </w:t>
      </w:r>
      <w:r>
        <w:rPr>
          <w:rFonts w:ascii="Cambria"/>
          <w:b/>
          <w:sz w:val="22"/>
        </w:rPr>
        <w:t>Meeting:</w:t>
      </w:r>
      <w:r>
        <w:rPr>
          <w:rFonts w:ascii="Cambria"/>
          <w:b/>
          <w:spacing w:val="65"/>
          <w:w w:val="150"/>
          <w:sz w:val="22"/>
        </w:rPr>
        <w:t> </w:t>
      </w:r>
      <w:r>
        <w:rPr>
          <w:rFonts w:ascii="Cambria"/>
          <w:sz w:val="22"/>
        </w:rPr>
        <w:t>February</w:t>
      </w:r>
      <w:r>
        <w:rPr>
          <w:rFonts w:ascii="Cambria"/>
          <w:spacing w:val="2"/>
          <w:sz w:val="22"/>
        </w:rPr>
        <w:t> </w:t>
      </w:r>
      <w:r>
        <w:rPr>
          <w:rFonts w:ascii="Cambria"/>
          <w:sz w:val="22"/>
        </w:rPr>
        <w:t>27,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2024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(6</w:t>
      </w:r>
      <w:r>
        <w:rPr>
          <w:rFonts w:ascii="Cambria"/>
          <w:spacing w:val="-9"/>
          <w:sz w:val="22"/>
        </w:rPr>
        <w:t> </w:t>
      </w:r>
      <w:r>
        <w:rPr>
          <w:rFonts w:ascii="Cambria"/>
          <w:sz w:val="22"/>
        </w:rPr>
        <w:t>p.m.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pacing w:val="-4"/>
          <w:sz w:val="22"/>
        </w:rPr>
        <w:t>Zoom)</w:t>
      </w:r>
    </w:p>
    <w:p>
      <w:pPr>
        <w:pStyle w:val="BodyText"/>
        <w:spacing w:before="11"/>
        <w:ind w:left="3093"/>
        <w:rPr>
          <w:rFonts w:ascii="Cambria"/>
        </w:rPr>
      </w:pPr>
      <w:r>
        <w:rPr>
          <w:rFonts w:ascii="Cambria"/>
        </w:rPr>
        <w:t>*May</w:t>
      </w:r>
      <w:r>
        <w:rPr>
          <w:rFonts w:ascii="Cambria"/>
          <w:spacing w:val="-3"/>
        </w:rPr>
        <w:t> </w:t>
      </w:r>
      <w:r>
        <w:rPr>
          <w:rFonts w:ascii="Cambria"/>
        </w:rPr>
        <w:t>21,</w:t>
      </w:r>
      <w:r>
        <w:rPr>
          <w:rFonts w:ascii="Cambria"/>
          <w:spacing w:val="7"/>
        </w:rPr>
        <w:t> </w:t>
      </w:r>
      <w:r>
        <w:rPr>
          <w:rFonts w:ascii="Cambria"/>
        </w:rPr>
        <w:t>2024</w:t>
      </w:r>
      <w:r>
        <w:rPr>
          <w:rFonts w:ascii="Cambria"/>
          <w:spacing w:val="5"/>
        </w:rPr>
        <w:t> </w:t>
      </w:r>
      <w:r>
        <w:rPr>
          <w:rFonts w:ascii="Cambria"/>
        </w:rPr>
        <w:t>(6</w:t>
      </w:r>
      <w:r>
        <w:rPr>
          <w:rFonts w:ascii="Cambria"/>
          <w:spacing w:val="-11"/>
        </w:rPr>
        <w:t> </w:t>
      </w:r>
      <w:r>
        <w:rPr>
          <w:rFonts w:ascii="Cambria"/>
        </w:rPr>
        <w:t>p.m.</w:t>
      </w:r>
      <w:r>
        <w:rPr>
          <w:rFonts w:ascii="Cambria"/>
          <w:spacing w:val="-6"/>
        </w:rPr>
        <w:t> </w:t>
      </w:r>
      <w:r>
        <w:rPr>
          <w:rFonts w:ascii="Cambria"/>
          <w:spacing w:val="-2"/>
        </w:rPr>
        <w:t>Zoom)</w:t>
      </w:r>
    </w:p>
    <w:p>
      <w:pPr>
        <w:pStyle w:val="BodyText"/>
        <w:spacing w:before="13"/>
        <w:ind w:left="3093"/>
        <w:rPr>
          <w:rFonts w:ascii="Cambria"/>
        </w:rPr>
      </w:pPr>
      <w:r>
        <w:rPr>
          <w:rFonts w:ascii="Cambria"/>
        </w:rPr>
        <w:t>September</w:t>
      </w:r>
      <w:r>
        <w:rPr>
          <w:rFonts w:ascii="Cambria"/>
          <w:spacing w:val="6"/>
        </w:rPr>
        <w:t> </w:t>
      </w:r>
      <w:r>
        <w:rPr>
          <w:rFonts w:ascii="Cambria"/>
        </w:rPr>
        <w:t>24,</w:t>
      </w:r>
      <w:r>
        <w:rPr>
          <w:rFonts w:ascii="Cambria"/>
          <w:spacing w:val="-7"/>
        </w:rPr>
        <w:t> </w:t>
      </w:r>
      <w:r>
        <w:rPr>
          <w:rFonts w:ascii="Cambria"/>
        </w:rPr>
        <w:t>2024</w:t>
      </w:r>
      <w:r>
        <w:rPr>
          <w:rFonts w:ascii="Cambria"/>
          <w:spacing w:val="4"/>
        </w:rPr>
        <w:t> </w:t>
      </w:r>
      <w:r>
        <w:rPr>
          <w:rFonts w:ascii="Cambria"/>
        </w:rPr>
        <w:t>(6</w:t>
      </w:r>
      <w:r>
        <w:rPr>
          <w:rFonts w:ascii="Cambria"/>
          <w:spacing w:val="-10"/>
        </w:rPr>
        <w:t> </w:t>
      </w:r>
      <w:r>
        <w:rPr>
          <w:rFonts w:ascii="Cambria"/>
        </w:rPr>
        <w:t>p.m.</w:t>
      </w:r>
      <w:r>
        <w:rPr>
          <w:rFonts w:ascii="Cambria"/>
          <w:spacing w:val="-8"/>
        </w:rPr>
        <w:t> </w:t>
      </w:r>
      <w:r>
        <w:rPr>
          <w:rFonts w:ascii="Cambria"/>
        </w:rPr>
        <w:t>In-Person</w:t>
      </w:r>
      <w:r>
        <w:rPr>
          <w:rFonts w:ascii="Cambria"/>
          <w:spacing w:val="-11"/>
        </w:rPr>
        <w:t> </w:t>
      </w:r>
      <w:r>
        <w:rPr>
          <w:rFonts w:ascii="Cambria"/>
        </w:rPr>
        <w:t>-</w:t>
      </w:r>
      <w:r>
        <w:rPr>
          <w:rFonts w:ascii="Cambria"/>
          <w:spacing w:val="-6"/>
        </w:rPr>
        <w:t> </w:t>
      </w:r>
      <w:r>
        <w:rPr>
          <w:rFonts w:ascii="Cambria"/>
          <w:spacing w:val="-4"/>
        </w:rPr>
        <w:t>TBD)</w:t>
      </w:r>
    </w:p>
    <w:p>
      <w:pPr>
        <w:pStyle w:val="BodyText"/>
        <w:spacing w:before="28"/>
        <w:ind w:left="3093"/>
        <w:rPr>
          <w:rFonts w:ascii="Cambria"/>
        </w:rPr>
      </w:pPr>
      <w:r>
        <w:rPr>
          <w:rFonts w:ascii="Cambria"/>
        </w:rPr>
        <w:t>November</w:t>
      </w:r>
      <w:r>
        <w:rPr>
          <w:rFonts w:ascii="Cambria"/>
          <w:spacing w:val="-6"/>
        </w:rPr>
        <w:t> </w:t>
      </w:r>
      <w:r>
        <w:rPr>
          <w:rFonts w:ascii="Cambria"/>
        </w:rPr>
        <w:t>26,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  <w:r>
        <w:rPr>
          <w:rFonts w:ascii="Cambria"/>
          <w:spacing w:val="7"/>
        </w:rPr>
        <w:t> </w:t>
      </w:r>
      <w:r>
        <w:rPr>
          <w:rFonts w:ascii="Cambria"/>
        </w:rPr>
        <w:t>(6</w:t>
      </w:r>
      <w:r>
        <w:rPr>
          <w:rFonts w:ascii="Cambria"/>
          <w:spacing w:val="-7"/>
        </w:rPr>
        <w:t> </w:t>
      </w:r>
      <w:r>
        <w:rPr>
          <w:rFonts w:ascii="Cambria"/>
        </w:rPr>
        <w:t>p.m.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Zoom)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14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35" w:val="left" w:leader="none"/>
          <w:tab w:pos="2116" w:val="left" w:leader="none"/>
          <w:tab w:pos="2575" w:val="left" w:leader="none"/>
        </w:tabs>
        <w:spacing w:line="240" w:lineRule="auto" w:before="0" w:after="0"/>
        <w:ind w:left="835" w:right="0" w:hanging="355"/>
        <w:jc w:val="left"/>
        <w:rPr>
          <w:sz w:val="22"/>
        </w:rPr>
      </w:pPr>
      <w:bookmarkStart w:name="8. Adjourn  :" w:id="15"/>
      <w:bookmarkEnd w:id="15"/>
      <w:r>
        <w:rPr/>
      </w:r>
      <w:r>
        <w:rPr>
          <w:rFonts w:ascii="Cambria"/>
          <w:b/>
          <w:sz w:val="22"/>
        </w:rPr>
        <w:t>Adjourn </w:t>
      </w:r>
      <w:r>
        <w:rPr>
          <w:rFonts w:ascii="Cambria"/>
          <w:sz w:val="22"/>
          <w:u w:val="single"/>
        </w:rPr>
        <w:tab/>
      </w:r>
      <w:r>
        <w:rPr>
          <w:rFonts w:ascii="Cambria"/>
          <w:spacing w:val="-10"/>
          <w:sz w:val="22"/>
          <w:u w:val="single"/>
        </w:rPr>
        <w:t>:</w:t>
      </w:r>
      <w:r>
        <w:rPr>
          <w:rFonts w:ascii="Cambria"/>
          <w:sz w:val="22"/>
          <w:u w:val="single"/>
        </w:rPr>
        <w:tab/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0"/>
        <w:rPr>
          <w:sz w:val="18"/>
        </w:rPr>
      </w:pPr>
    </w:p>
    <w:p>
      <w:pPr>
        <w:spacing w:before="0"/>
        <w:ind w:left="4266" w:right="0" w:hanging="4085"/>
        <w:jc w:val="left"/>
        <w:rPr>
          <w:sz w:val="18"/>
        </w:rPr>
      </w:pPr>
      <w:r>
        <w:rPr>
          <w:b/>
          <w:sz w:val="18"/>
        </w:rPr>
        <w:t>Council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Roles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Summarized</w:t>
      </w:r>
      <w:r>
        <w:rPr>
          <w:sz w:val="18"/>
        </w:rPr>
        <w:t>:</w:t>
      </w:r>
      <w:r>
        <w:rPr>
          <w:spacing w:val="-7"/>
          <w:sz w:val="18"/>
        </w:rPr>
        <w:t> </w:t>
      </w:r>
      <w:r>
        <w:rPr>
          <w:sz w:val="18"/>
        </w:rPr>
        <w:t>*</w:t>
      </w:r>
      <w:r>
        <w:rPr>
          <w:spacing w:val="-7"/>
          <w:sz w:val="18"/>
        </w:rPr>
        <w:t> </w:t>
      </w:r>
      <w:r>
        <w:rPr>
          <w:sz w:val="18"/>
        </w:rPr>
        <w:t>Linking</w:t>
      </w:r>
      <w:r>
        <w:rPr>
          <w:spacing w:val="-2"/>
          <w:sz w:val="18"/>
        </w:rPr>
        <w:t> </w:t>
      </w:r>
      <w:r>
        <w:rPr>
          <w:sz w:val="18"/>
        </w:rPr>
        <w:t>University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Illinois</w:t>
      </w:r>
      <w:r>
        <w:rPr>
          <w:spacing w:val="-5"/>
          <w:sz w:val="18"/>
        </w:rPr>
        <w:t> </w:t>
      </w:r>
      <w:r>
        <w:rPr>
          <w:sz w:val="18"/>
        </w:rPr>
        <w:t>Extension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local</w:t>
      </w:r>
      <w:r>
        <w:rPr>
          <w:spacing w:val="-8"/>
          <w:sz w:val="18"/>
        </w:rPr>
        <w:t> </w:t>
      </w:r>
      <w:r>
        <w:rPr>
          <w:sz w:val="18"/>
        </w:rPr>
        <w:t>leadership,</w:t>
      </w:r>
      <w:r>
        <w:rPr>
          <w:spacing w:val="-3"/>
          <w:sz w:val="18"/>
        </w:rPr>
        <w:t> </w:t>
      </w:r>
      <w:r>
        <w:rPr>
          <w:sz w:val="18"/>
        </w:rPr>
        <w:t>communities,</w:t>
      </w:r>
      <w:r>
        <w:rPr>
          <w:spacing w:val="-3"/>
          <w:sz w:val="18"/>
        </w:rPr>
        <w:t> </w:t>
      </w:r>
      <w:r>
        <w:rPr>
          <w:sz w:val="18"/>
        </w:rPr>
        <w:t>agencies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organizations.</w:t>
      </w:r>
    </w:p>
    <w:p>
      <w:pPr>
        <w:spacing w:after="0"/>
        <w:jc w:val="left"/>
        <w:rPr>
          <w:sz w:val="18"/>
        </w:rPr>
        <w:sectPr>
          <w:pgSz w:w="12240" w:h="15840"/>
          <w:pgMar w:top="1400" w:bottom="280" w:left="1320" w:right="1380"/>
        </w:sectPr>
      </w:pPr>
    </w:p>
    <w:p>
      <w:pPr>
        <w:spacing w:before="74"/>
        <w:ind w:left="420" w:right="393" w:firstLine="0"/>
        <w:jc w:val="center"/>
        <w:rPr>
          <w:sz w:val="18"/>
        </w:rPr>
      </w:pP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Supporting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advocating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Extension</w:t>
      </w:r>
      <w:r>
        <w:rPr>
          <w:spacing w:val="-2"/>
          <w:sz w:val="18"/>
        </w:rPr>
        <w:t> </w:t>
      </w:r>
      <w:r>
        <w:rPr>
          <w:sz w:val="18"/>
        </w:rPr>
        <w:t>programs.</w:t>
      </w:r>
      <w:r>
        <w:rPr>
          <w:spacing w:val="-3"/>
          <w:sz w:val="18"/>
        </w:rPr>
        <w:t> </w:t>
      </w:r>
      <w:r>
        <w:rPr>
          <w:sz w:val="18"/>
        </w:rPr>
        <w:t>Identifying</w:t>
      </w:r>
      <w:r>
        <w:rPr>
          <w:spacing w:val="-2"/>
          <w:sz w:val="18"/>
        </w:rPr>
        <w:t> </w:t>
      </w:r>
      <w:r>
        <w:rPr>
          <w:sz w:val="18"/>
        </w:rPr>
        <w:t>needs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potential</w:t>
      </w:r>
      <w:r>
        <w:rPr>
          <w:spacing w:val="-3"/>
          <w:sz w:val="18"/>
        </w:rPr>
        <w:t> </w:t>
      </w:r>
      <w:r>
        <w:rPr>
          <w:sz w:val="18"/>
        </w:rPr>
        <w:t>resources</w:t>
      </w:r>
      <w:r>
        <w:rPr>
          <w:spacing w:val="-3"/>
          <w:sz w:val="18"/>
        </w:rPr>
        <w:t> </w:t>
      </w:r>
      <w:r>
        <w:rPr>
          <w:sz w:val="18"/>
        </w:rPr>
        <w:t>(human,</w:t>
      </w:r>
      <w:r>
        <w:rPr>
          <w:spacing w:val="-3"/>
          <w:sz w:val="18"/>
        </w:rPr>
        <w:t> </w:t>
      </w:r>
      <w:r>
        <w:rPr>
          <w:sz w:val="18"/>
        </w:rPr>
        <w:t>financial,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physical).</w:t>
      </w:r>
    </w:p>
    <w:p>
      <w:pPr>
        <w:spacing w:before="164"/>
        <w:ind w:left="154" w:right="99" w:firstLine="0"/>
        <w:jc w:val="center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> </w:t>
      </w:r>
      <w:r>
        <w:rPr>
          <w:sz w:val="18"/>
        </w:rPr>
        <w:t>Advise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program</w:t>
      </w:r>
      <w:r>
        <w:rPr>
          <w:spacing w:val="-3"/>
          <w:sz w:val="18"/>
        </w:rPr>
        <w:t> </w:t>
      </w:r>
      <w:r>
        <w:rPr>
          <w:sz w:val="18"/>
        </w:rPr>
        <w:t>planning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implementation</w:t>
      </w:r>
      <w:r>
        <w:rPr>
          <w:spacing w:val="-4"/>
          <w:sz w:val="18"/>
        </w:rPr>
        <w:t> </w:t>
      </w:r>
      <w:r>
        <w:rPr>
          <w:sz w:val="18"/>
        </w:rPr>
        <w:t>processes.</w:t>
      </w:r>
      <w:r>
        <w:rPr>
          <w:spacing w:val="-3"/>
          <w:sz w:val="18"/>
        </w:rPr>
        <w:t> </w:t>
      </w:r>
      <w:r>
        <w:rPr>
          <w:sz w:val="18"/>
        </w:rPr>
        <w:t>*</w:t>
      </w:r>
      <w:r>
        <w:rPr>
          <w:spacing w:val="-5"/>
          <w:sz w:val="18"/>
        </w:rPr>
        <w:t> </w:t>
      </w:r>
      <w:r>
        <w:rPr>
          <w:sz w:val="18"/>
        </w:rPr>
        <w:t>Assuring</w:t>
      </w:r>
      <w:r>
        <w:rPr>
          <w:spacing w:val="-2"/>
          <w:sz w:val="18"/>
        </w:rPr>
        <w:t> </w:t>
      </w:r>
      <w:r>
        <w:rPr>
          <w:sz w:val="18"/>
        </w:rPr>
        <w:t>council</w:t>
      </w:r>
      <w:r>
        <w:rPr>
          <w:spacing w:val="-3"/>
          <w:sz w:val="18"/>
        </w:rPr>
        <w:t> </w:t>
      </w:r>
      <w:r>
        <w:rPr>
          <w:sz w:val="18"/>
        </w:rPr>
        <w:t>membership</w:t>
      </w:r>
      <w:r>
        <w:rPr>
          <w:spacing w:val="-2"/>
          <w:sz w:val="18"/>
        </w:rPr>
        <w:t> </w:t>
      </w:r>
      <w:r>
        <w:rPr>
          <w:sz w:val="18"/>
        </w:rPr>
        <w:t>represents</w:t>
      </w:r>
      <w:r>
        <w:rPr>
          <w:spacing w:val="-5"/>
          <w:sz w:val="18"/>
        </w:rPr>
        <w:t> </w:t>
      </w:r>
      <w:r>
        <w:rPr>
          <w:sz w:val="18"/>
        </w:rPr>
        <w:t>all</w:t>
      </w:r>
      <w:r>
        <w:rPr>
          <w:spacing w:val="-3"/>
          <w:sz w:val="18"/>
        </w:rPr>
        <w:t> </w:t>
      </w:r>
      <w:r>
        <w:rPr>
          <w:sz w:val="18"/>
        </w:rPr>
        <w:t>segments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counties</w:t>
      </w:r>
      <w:r>
        <w:rPr>
          <w:spacing w:val="-1"/>
          <w:sz w:val="18"/>
        </w:rPr>
        <w:t> </w:t>
      </w:r>
      <w:r>
        <w:rPr>
          <w:sz w:val="18"/>
        </w:rPr>
        <w:t>served.</w:t>
      </w:r>
    </w:p>
    <w:p>
      <w:pPr>
        <w:spacing w:before="163"/>
        <w:ind w:left="149" w:right="112" w:firstLine="0"/>
        <w:jc w:val="center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> </w:t>
      </w:r>
      <w:r>
        <w:rPr>
          <w:sz w:val="18"/>
        </w:rPr>
        <w:t>Assuring</w:t>
      </w:r>
      <w:r>
        <w:rPr>
          <w:spacing w:val="6"/>
          <w:sz w:val="18"/>
        </w:rPr>
        <w:t> </w:t>
      </w:r>
      <w:r>
        <w:rPr>
          <w:sz w:val="18"/>
        </w:rPr>
        <w:t>program</w:t>
      </w:r>
      <w:r>
        <w:rPr>
          <w:spacing w:val="4"/>
          <w:sz w:val="18"/>
        </w:rPr>
        <w:t> </w:t>
      </w:r>
      <w:r>
        <w:rPr>
          <w:sz w:val="18"/>
        </w:rPr>
        <w:t>outreach</w:t>
      </w:r>
      <w:r>
        <w:rPr>
          <w:spacing w:val="7"/>
          <w:sz w:val="18"/>
        </w:rPr>
        <w:t> </w:t>
      </w:r>
      <w:r>
        <w:rPr>
          <w:sz w:val="18"/>
        </w:rPr>
        <w:t>meets</w:t>
      </w:r>
      <w:r>
        <w:rPr>
          <w:spacing w:val="-1"/>
          <w:sz w:val="18"/>
        </w:rPr>
        <w:t> </w:t>
      </w:r>
      <w:r>
        <w:rPr>
          <w:sz w:val="18"/>
        </w:rPr>
        <w:t>equal</w:t>
      </w:r>
      <w:r>
        <w:rPr>
          <w:spacing w:val="-2"/>
          <w:sz w:val="18"/>
        </w:rPr>
        <w:t> </w:t>
      </w:r>
      <w:r>
        <w:rPr>
          <w:sz w:val="18"/>
        </w:rPr>
        <w:t>opportunity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8"/>
          <w:sz w:val="18"/>
        </w:rPr>
        <w:t> </w:t>
      </w:r>
      <w:r>
        <w:rPr>
          <w:sz w:val="18"/>
        </w:rPr>
        <w:t>program</w:t>
      </w:r>
      <w:r>
        <w:rPr>
          <w:spacing w:val="5"/>
          <w:sz w:val="18"/>
        </w:rPr>
        <w:t> </w:t>
      </w:r>
      <w:r>
        <w:rPr>
          <w:sz w:val="18"/>
        </w:rPr>
        <w:t>access </w:t>
      </w:r>
      <w:r>
        <w:rPr>
          <w:spacing w:val="-2"/>
          <w:sz w:val="18"/>
        </w:rPr>
        <w:t>guidelines.</w:t>
      </w:r>
    </w:p>
    <w:p>
      <w:pPr>
        <w:spacing w:before="149"/>
        <w:ind w:left="149" w:right="99" w:firstLine="0"/>
        <w:jc w:val="center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need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reasonable</w:t>
      </w:r>
      <w:r>
        <w:rPr>
          <w:spacing w:val="-4"/>
          <w:sz w:val="18"/>
        </w:rPr>
        <w:t> </w:t>
      </w:r>
      <w:r>
        <w:rPr>
          <w:sz w:val="18"/>
        </w:rPr>
        <w:t>accommodation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8"/>
          <w:sz w:val="18"/>
        </w:rPr>
        <w:t> </w:t>
      </w:r>
      <w:r>
        <w:rPr>
          <w:sz w:val="18"/>
        </w:rPr>
        <w:t>participate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meeting,</w:t>
      </w:r>
      <w:r>
        <w:rPr>
          <w:spacing w:val="-3"/>
          <w:sz w:val="18"/>
        </w:rPr>
        <w:t> </w:t>
      </w:r>
      <w:r>
        <w:rPr>
          <w:sz w:val="18"/>
        </w:rPr>
        <w:t>please</w:t>
      </w:r>
      <w:r>
        <w:rPr>
          <w:spacing w:val="-4"/>
          <w:sz w:val="18"/>
        </w:rPr>
        <w:t> </w:t>
      </w:r>
      <w:r>
        <w:rPr>
          <w:sz w:val="18"/>
        </w:rPr>
        <w:t>contact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Boone</w:t>
      </w:r>
      <w:r>
        <w:rPr>
          <w:spacing w:val="-1"/>
          <w:sz w:val="18"/>
        </w:rPr>
        <w:t> </w:t>
      </w:r>
      <w:r>
        <w:rPr>
          <w:sz w:val="18"/>
        </w:rPr>
        <w:t>County</w:t>
      </w:r>
      <w:r>
        <w:rPr>
          <w:spacing w:val="-2"/>
          <w:sz w:val="18"/>
        </w:rPr>
        <w:t> </w:t>
      </w:r>
      <w:r>
        <w:rPr>
          <w:sz w:val="18"/>
        </w:rPr>
        <w:t>Extension</w:t>
      </w:r>
      <w:r>
        <w:rPr>
          <w:spacing w:val="-4"/>
          <w:sz w:val="18"/>
        </w:rPr>
        <w:t> </w:t>
      </w:r>
      <w:r>
        <w:rPr>
          <w:sz w:val="18"/>
        </w:rPr>
        <w:t>office</w:t>
      </w:r>
      <w:r>
        <w:rPr>
          <w:spacing w:val="40"/>
          <w:sz w:val="18"/>
        </w:rPr>
        <w:t> </w:t>
      </w:r>
      <w:r>
        <w:rPr>
          <w:sz w:val="18"/>
        </w:rPr>
        <w:t>at 815-544-3710.</w:t>
      </w:r>
      <w:r>
        <w:rPr>
          <w:spacing w:val="40"/>
          <w:sz w:val="18"/>
        </w:rPr>
        <w:t> </w:t>
      </w:r>
      <w:r>
        <w:rPr>
          <w:sz w:val="18"/>
        </w:rPr>
        <w:t>Early requests are</w:t>
      </w:r>
      <w:r>
        <w:rPr>
          <w:spacing w:val="40"/>
          <w:sz w:val="18"/>
        </w:rPr>
        <w:t> </w:t>
      </w:r>
      <w:r>
        <w:rPr>
          <w:sz w:val="18"/>
        </w:rPr>
        <w:t>strongly encouraged to allow time to meet your needs.</w:t>
      </w:r>
    </w:p>
    <w:sectPr>
      <w:pgSz w:w="12240" w:h="15840"/>
      <w:pgMar w:top="1360" w:bottom="28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/>
        <w:spacing w:val="-5"/>
        <w:w w:val="10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42" w:hanging="363"/>
      </w:pPr>
      <w:rPr>
        <w:rFonts w:hint="default" w:ascii="Symbol" w:hAnsi="Symbol" w:eastAsia="Symbol" w:cs="Symbol"/>
        <w:spacing w:val="0"/>
        <w:w w:val="102"/>
        <w:lang w:val="en-US" w:eastAsia="en-US" w:bidi="ar-SA"/>
      </w:rPr>
    </w:lvl>
    <w:lvl w:ilvl="2">
      <w:start w:val="0"/>
      <w:numFmt w:val="bullet"/>
      <w:lvlText w:val="o"/>
      <w:lvlJc w:val="left"/>
      <w:pPr>
        <w:ind w:left="1562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42" w:hanging="359"/>
      <w:outlineLvl w:val="2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2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extension.illinois.edu/plants/info-sheets" TargetMode="External"/><Relationship Id="rId7" Type="http://schemas.openxmlformats.org/officeDocument/2006/relationships/hyperlink" Target="http://www.youtube.com/%40IllinoisExtensionHorticulture" TargetMode="External"/><Relationship Id="rId8" Type="http://schemas.openxmlformats.org/officeDocument/2006/relationships/hyperlink" Target="https://eat-move-save.extension.illinois.edu/" TargetMode="External"/><Relationship Id="rId9" Type="http://schemas.openxmlformats.org/officeDocument/2006/relationships/hyperlink" Target="https://extension.illinois.edu/health/lessons-living" TargetMode="External"/><Relationship Id="rId10" Type="http://schemas.openxmlformats.org/officeDocument/2006/relationships/hyperlink" Target="https://extension.illinois.edu/blogs/family-files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Illinois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2026-05-06T19:42:24Z</dcterms:created>
  <dcterms:modified xsi:type="dcterms:W3CDTF">2026-05-06T19:42:24Z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D:20231122150127</vt:lpwstr>
  </property>
</Properties>
</file>